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EA5A77" w:rsidP="000B2038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laboral para el acceso a plazas de la categoría profesional de </w:t>
            </w:r>
            <w:r w:rsidR="000B2038">
              <w:rPr>
                <w:rFonts w:ascii="Arial" w:hAnsi="Arial" w:cs="Arial"/>
                <w:bCs/>
                <w:sz w:val="18"/>
                <w:szCs w:val="18"/>
                <w:lang w:val="es-ES"/>
              </w:rPr>
              <w:t>Socorrista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(Grupo </w:t>
            </w:r>
            <w:r w:rsidR="000B2038">
              <w:rPr>
                <w:rFonts w:ascii="Arial" w:hAnsi="Arial" w:cs="Arial"/>
                <w:bCs/>
                <w:sz w:val="18"/>
                <w:szCs w:val="18"/>
                <w:lang w:val="es-ES"/>
              </w:rPr>
              <w:t>IV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Nivel </w:t>
            </w:r>
            <w:r w:rsidR="000B2038">
              <w:rPr>
                <w:rFonts w:ascii="Arial" w:hAnsi="Arial" w:cs="Arial"/>
                <w:bCs/>
                <w:sz w:val="18"/>
                <w:szCs w:val="18"/>
                <w:lang w:val="es-ES"/>
              </w:rPr>
              <w:t>3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Área </w:t>
            </w:r>
            <w:r w:rsidR="000B2038">
              <w:rPr>
                <w:rFonts w:ascii="Arial" w:hAnsi="Arial" w:cs="Arial"/>
                <w:bCs/>
                <w:sz w:val="18"/>
                <w:szCs w:val="18"/>
                <w:lang w:val="es-ES"/>
              </w:rPr>
              <w:t>C</w:t>
            </w:r>
            <w:bookmarkStart w:id="0" w:name="_GoBack"/>
            <w:bookmarkEnd w:id="0"/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>) de la Comunidad de Madrid</w:t>
            </w:r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0B2038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0B2038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2038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5A77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1117C2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29</cp:revision>
  <cp:lastPrinted>2014-09-17T15:59:00Z</cp:lastPrinted>
  <dcterms:created xsi:type="dcterms:W3CDTF">2022-09-26T11:20:00Z</dcterms:created>
  <dcterms:modified xsi:type="dcterms:W3CDTF">2024-02-19T09:15:00Z</dcterms:modified>
</cp:coreProperties>
</file>