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DE" w:rsidRDefault="00316CDE" w:rsidP="00316CDE">
      <w:pPr>
        <w:spacing w:after="0" w:line="240" w:lineRule="auto"/>
        <w:contextualSpacing/>
        <w:jc w:val="both"/>
        <w:rPr>
          <w:rFonts w:ascii="Arial" w:hAnsi="Arial" w:cs="Arial"/>
          <w:b/>
        </w:rPr>
      </w:pPr>
      <w:bookmarkStart w:id="0" w:name="_GoBack"/>
      <w:bookmarkEnd w:id="0"/>
      <w:r w:rsidRPr="00316CDE">
        <w:rPr>
          <w:rFonts w:ascii="Arial" w:hAnsi="Arial" w:cs="Arial"/>
          <w:b/>
        </w:rPr>
        <w:t xml:space="preserve">INFORME DE LA INTERVENCIÓN GENERAL DE LA COMUNIDAD DE MADRID DE 6 DE FEBRERO DE 2018. COMPLEMENTO DE PRODUCTIVIDAD. </w:t>
      </w:r>
      <w:r>
        <w:rPr>
          <w:rFonts w:ascii="Arial" w:hAnsi="Arial" w:cs="Arial"/>
          <w:b/>
        </w:rPr>
        <w:t xml:space="preserve">DISPOSICIÓN DE CARÁCTER GENERAL. INCOMPETENCIA DE </w:t>
      </w:r>
      <w:r w:rsidRPr="00316CDE">
        <w:rPr>
          <w:rFonts w:ascii="Arial" w:hAnsi="Arial" w:cs="Arial"/>
          <w:b/>
        </w:rPr>
        <w:t>LA INTERVENCIÓN GENERAL DE LA COMUNIDAD DE MADRID</w:t>
      </w:r>
      <w:r>
        <w:rPr>
          <w:rFonts w:ascii="Arial" w:hAnsi="Arial" w:cs="Arial"/>
          <w:b/>
        </w:rPr>
        <w:t xml:space="preserve"> PARA INFORMAR DISPOSICIÓNES DE CARÁCTER GENERAL. PROCEDIMIENTO: AUDIENCIA A</w:t>
      </w:r>
      <w:r w:rsidRPr="00316CDE">
        <w:rPr>
          <w:rFonts w:ascii="Arial" w:hAnsi="Arial" w:cs="Arial"/>
          <w:b/>
        </w:rPr>
        <w:t xml:space="preserve"> LAS ORGANIZACIONES SINDICALES. </w:t>
      </w:r>
    </w:p>
    <w:p w:rsidR="00316CDE" w:rsidRPr="00316CDE" w:rsidRDefault="00316CDE" w:rsidP="00316CDE">
      <w:pPr>
        <w:spacing w:after="0" w:line="240" w:lineRule="auto"/>
        <w:contextualSpacing/>
        <w:jc w:val="both"/>
        <w:rPr>
          <w:rFonts w:ascii="Arial" w:hAnsi="Arial" w:cs="Arial"/>
          <w:b/>
        </w:rPr>
      </w:pPr>
    </w:p>
    <w:p w:rsidR="00316CDE" w:rsidRPr="00316CDE" w:rsidRDefault="00316CDE" w:rsidP="00316CDE">
      <w:pPr>
        <w:spacing w:after="0" w:line="240" w:lineRule="auto"/>
        <w:contextualSpacing/>
        <w:jc w:val="both"/>
        <w:rPr>
          <w:rFonts w:ascii="Arial" w:hAnsi="Arial" w:cs="Arial"/>
          <w:b/>
        </w:rPr>
      </w:pPr>
      <w:r w:rsidRPr="00316CDE">
        <w:rPr>
          <w:rFonts w:ascii="Arial" w:hAnsi="Arial" w:cs="Arial"/>
          <w:b/>
        </w:rPr>
        <w:t xml:space="preserve">Modalidad de informe: </w:t>
      </w:r>
      <w:r>
        <w:rPr>
          <w:rFonts w:ascii="Arial" w:hAnsi="Arial" w:cs="Arial"/>
          <w:b/>
        </w:rPr>
        <w:t>Consulta</w:t>
      </w:r>
      <w:r w:rsidRPr="00316CDE">
        <w:rPr>
          <w:rFonts w:ascii="Arial" w:hAnsi="Arial" w:cs="Arial"/>
          <w:b/>
        </w:rPr>
        <w:t>.</w:t>
      </w:r>
    </w:p>
    <w:p w:rsidR="00316CDE" w:rsidRPr="00316CDE" w:rsidRDefault="00316CDE" w:rsidP="00316CDE">
      <w:pPr>
        <w:spacing w:after="0" w:line="240" w:lineRule="auto"/>
        <w:contextualSpacing/>
        <w:jc w:val="both"/>
        <w:rPr>
          <w:rFonts w:ascii="Arial" w:hAnsi="Arial" w:cs="Arial"/>
          <w:b/>
        </w:rPr>
      </w:pPr>
      <w:r w:rsidRPr="00316CDE">
        <w:rPr>
          <w:rFonts w:ascii="Arial" w:hAnsi="Arial" w:cs="Arial"/>
          <w:b/>
        </w:rPr>
        <w:t>Áreas temáticas: Personal. Función Interventora.</w:t>
      </w:r>
    </w:p>
    <w:p w:rsidR="00316CDE" w:rsidRPr="00316CDE" w:rsidRDefault="00316CDE" w:rsidP="00316CDE">
      <w:pPr>
        <w:spacing w:after="0" w:line="240" w:lineRule="auto"/>
        <w:contextualSpacing/>
        <w:jc w:val="both"/>
        <w:rPr>
          <w:rFonts w:ascii="Arial" w:hAnsi="Arial" w:cs="Arial"/>
          <w:b/>
        </w:rPr>
      </w:pPr>
      <w:r w:rsidRPr="00316CDE">
        <w:rPr>
          <w:rFonts w:ascii="Arial" w:hAnsi="Arial" w:cs="Arial"/>
          <w:b/>
        </w:rPr>
        <w:t>Informe vigente.</w:t>
      </w:r>
    </w:p>
    <w:p w:rsidR="00316CDE" w:rsidRPr="00316CDE" w:rsidRDefault="00316CDE" w:rsidP="00491B7F">
      <w:pPr>
        <w:spacing w:after="0" w:line="240" w:lineRule="auto"/>
        <w:contextualSpacing/>
        <w:jc w:val="both"/>
        <w:rPr>
          <w:rFonts w:ascii="Arial" w:hAnsi="Arial" w:cs="Arial"/>
        </w:rPr>
      </w:pPr>
    </w:p>
    <w:p w:rsidR="00316CDE" w:rsidRDefault="00316CDE" w:rsidP="00491B7F">
      <w:pPr>
        <w:spacing w:after="0" w:line="240" w:lineRule="auto"/>
        <w:contextualSpacing/>
        <w:jc w:val="both"/>
        <w:rPr>
          <w:rFonts w:ascii="Arial" w:hAnsi="Arial" w:cs="Arial"/>
        </w:rPr>
      </w:pPr>
    </w:p>
    <w:p w:rsidR="00B461E6" w:rsidRPr="00316CDE" w:rsidRDefault="00491B7F" w:rsidP="00491B7F">
      <w:pPr>
        <w:spacing w:after="0" w:line="240" w:lineRule="auto"/>
        <w:contextualSpacing/>
        <w:jc w:val="both"/>
        <w:rPr>
          <w:rFonts w:ascii="Arial" w:hAnsi="Arial" w:cs="Arial"/>
        </w:rPr>
      </w:pPr>
      <w:r w:rsidRPr="00316CDE">
        <w:rPr>
          <w:rFonts w:ascii="Arial" w:hAnsi="Arial" w:cs="Arial"/>
        </w:rPr>
        <w:t xml:space="preserve">La Consejería de Transportes, Vivienda e Infraestructuras eleva consulta </w:t>
      </w:r>
      <w:r w:rsidR="00537B4A" w:rsidRPr="00316CDE">
        <w:rPr>
          <w:rFonts w:ascii="Arial" w:hAnsi="Arial" w:cs="Arial"/>
        </w:rPr>
        <w:t>a través de</w:t>
      </w:r>
      <w:r w:rsidRPr="00316CDE">
        <w:rPr>
          <w:rFonts w:ascii="Arial" w:hAnsi="Arial" w:cs="Arial"/>
        </w:rPr>
        <w:t xml:space="preserve"> escrito de su Secretario General Técnico de 5 de diciembre de 2017, en relación con el procedimiento para el abono del complemento de productividad del personal técnico que realiza las labores de la</w:t>
      </w:r>
      <w:r w:rsidR="00B16314" w:rsidRPr="00316CDE">
        <w:rPr>
          <w:rFonts w:ascii="Arial" w:hAnsi="Arial" w:cs="Arial"/>
        </w:rPr>
        <w:t>s</w:t>
      </w:r>
      <w:r w:rsidRPr="00316CDE">
        <w:rPr>
          <w:rFonts w:ascii="Arial" w:hAnsi="Arial" w:cs="Arial"/>
        </w:rPr>
        <w:t xml:space="preserve"> campaña</w:t>
      </w:r>
      <w:r w:rsidR="00B16314" w:rsidRPr="00316CDE">
        <w:rPr>
          <w:rFonts w:ascii="Arial" w:hAnsi="Arial" w:cs="Arial"/>
        </w:rPr>
        <w:t>s</w:t>
      </w:r>
      <w:r w:rsidRPr="00316CDE">
        <w:rPr>
          <w:rFonts w:ascii="Arial" w:hAnsi="Arial" w:cs="Arial"/>
        </w:rPr>
        <w:t xml:space="preserve"> de </w:t>
      </w:r>
      <w:r w:rsidR="00AB6640" w:rsidRPr="00316CDE">
        <w:rPr>
          <w:rFonts w:ascii="Arial" w:hAnsi="Arial" w:cs="Arial"/>
        </w:rPr>
        <w:t>v</w:t>
      </w:r>
      <w:r w:rsidRPr="00316CDE">
        <w:rPr>
          <w:rFonts w:ascii="Arial" w:hAnsi="Arial" w:cs="Arial"/>
        </w:rPr>
        <w:t xml:space="preserve">ialidad </w:t>
      </w:r>
      <w:r w:rsidR="00C9038C" w:rsidRPr="00316CDE">
        <w:rPr>
          <w:rFonts w:ascii="Arial" w:hAnsi="Arial" w:cs="Arial"/>
        </w:rPr>
        <w:t>i</w:t>
      </w:r>
      <w:r w:rsidRPr="00316CDE">
        <w:rPr>
          <w:rFonts w:ascii="Arial" w:hAnsi="Arial" w:cs="Arial"/>
        </w:rPr>
        <w:t>nvernal.</w:t>
      </w:r>
    </w:p>
    <w:p w:rsidR="00AB6231" w:rsidRPr="00316CDE" w:rsidRDefault="00AB6231" w:rsidP="00491B7F">
      <w:pPr>
        <w:spacing w:after="0" w:line="240" w:lineRule="auto"/>
        <w:contextualSpacing/>
        <w:jc w:val="both"/>
        <w:rPr>
          <w:rFonts w:ascii="Arial" w:hAnsi="Arial" w:cs="Arial"/>
        </w:rPr>
      </w:pPr>
    </w:p>
    <w:p w:rsidR="00491B7F" w:rsidRPr="00316CDE" w:rsidRDefault="00491B7F" w:rsidP="00491B7F">
      <w:pPr>
        <w:spacing w:after="0" w:line="240" w:lineRule="auto"/>
        <w:contextualSpacing/>
        <w:jc w:val="both"/>
        <w:rPr>
          <w:rFonts w:ascii="Arial" w:hAnsi="Arial" w:cs="Arial"/>
        </w:rPr>
      </w:pPr>
      <w:r w:rsidRPr="00316CDE">
        <w:rPr>
          <w:rFonts w:ascii="Arial" w:hAnsi="Arial" w:cs="Arial"/>
        </w:rPr>
        <w:t>Para dar respuesta a la consulta formulada se toman en cuenta los siguientes</w:t>
      </w:r>
    </w:p>
    <w:p w:rsidR="00491B7F" w:rsidRPr="00316CDE" w:rsidRDefault="00491B7F" w:rsidP="00491B7F">
      <w:pPr>
        <w:spacing w:after="0" w:line="240" w:lineRule="auto"/>
        <w:contextualSpacing/>
        <w:jc w:val="both"/>
        <w:rPr>
          <w:rFonts w:ascii="Arial" w:hAnsi="Arial" w:cs="Arial"/>
        </w:rPr>
      </w:pPr>
    </w:p>
    <w:p w:rsidR="00491B7F" w:rsidRPr="00316CDE" w:rsidRDefault="00491B7F" w:rsidP="00491B7F">
      <w:pPr>
        <w:spacing w:after="0" w:line="240" w:lineRule="auto"/>
        <w:contextualSpacing/>
        <w:jc w:val="both"/>
        <w:rPr>
          <w:rFonts w:ascii="Arial" w:hAnsi="Arial" w:cs="Arial"/>
        </w:rPr>
      </w:pPr>
    </w:p>
    <w:p w:rsidR="00491B7F" w:rsidRPr="00316CDE" w:rsidRDefault="00491B7F" w:rsidP="00491B7F">
      <w:pPr>
        <w:spacing w:after="0" w:line="240" w:lineRule="auto"/>
        <w:contextualSpacing/>
        <w:jc w:val="center"/>
        <w:rPr>
          <w:rFonts w:ascii="Arial" w:hAnsi="Arial" w:cs="Arial"/>
          <w:b/>
        </w:rPr>
      </w:pPr>
      <w:r w:rsidRPr="00316CDE">
        <w:rPr>
          <w:rFonts w:ascii="Arial" w:hAnsi="Arial" w:cs="Arial"/>
          <w:b/>
        </w:rPr>
        <w:t>ANTECEDENTES</w:t>
      </w:r>
    </w:p>
    <w:p w:rsidR="00491B7F" w:rsidRPr="00316CDE" w:rsidRDefault="00491B7F" w:rsidP="00491B7F">
      <w:pPr>
        <w:spacing w:after="0" w:line="240" w:lineRule="auto"/>
        <w:contextualSpacing/>
        <w:jc w:val="both"/>
        <w:rPr>
          <w:rFonts w:ascii="Arial" w:hAnsi="Arial" w:cs="Arial"/>
        </w:rPr>
      </w:pPr>
    </w:p>
    <w:p w:rsidR="00491B7F" w:rsidRPr="00316CDE" w:rsidRDefault="000E676D" w:rsidP="00491B7F">
      <w:pPr>
        <w:spacing w:after="0" w:line="240" w:lineRule="auto"/>
        <w:contextualSpacing/>
        <w:jc w:val="both"/>
        <w:rPr>
          <w:rFonts w:ascii="Arial" w:hAnsi="Arial" w:cs="Arial"/>
        </w:rPr>
      </w:pPr>
      <w:r w:rsidRPr="00316CDE">
        <w:rPr>
          <w:rFonts w:ascii="Arial" w:hAnsi="Arial" w:cs="Arial"/>
        </w:rPr>
        <w:t xml:space="preserve">De acuerdo con el escrito el Secretario General Técnico, la campaña de </w:t>
      </w:r>
      <w:r w:rsidR="00AB6640" w:rsidRPr="00316CDE">
        <w:rPr>
          <w:rFonts w:ascii="Arial" w:hAnsi="Arial" w:cs="Arial"/>
        </w:rPr>
        <w:t>v</w:t>
      </w:r>
      <w:r w:rsidRPr="00316CDE">
        <w:rPr>
          <w:rFonts w:ascii="Arial" w:hAnsi="Arial" w:cs="Arial"/>
        </w:rPr>
        <w:t xml:space="preserve">ialidad Invernal se realiza todos los años entre </w:t>
      </w:r>
      <w:r w:rsidR="00595ACF" w:rsidRPr="00316CDE">
        <w:rPr>
          <w:rFonts w:ascii="Arial" w:hAnsi="Arial" w:cs="Arial"/>
        </w:rPr>
        <w:t xml:space="preserve">los meses de </w:t>
      </w:r>
      <w:r w:rsidRPr="00316CDE">
        <w:rPr>
          <w:rFonts w:ascii="Arial" w:hAnsi="Arial" w:cs="Arial"/>
        </w:rPr>
        <w:t>noviembre y abril y se retribuye al personal técnico que toma parte en ella mediante el complemento de productividad.</w:t>
      </w:r>
    </w:p>
    <w:p w:rsidR="000E676D" w:rsidRPr="00316CDE" w:rsidRDefault="000E676D" w:rsidP="00491B7F">
      <w:pPr>
        <w:spacing w:after="0" w:line="240" w:lineRule="auto"/>
        <w:contextualSpacing/>
        <w:jc w:val="both"/>
        <w:rPr>
          <w:rFonts w:ascii="Arial" w:hAnsi="Arial" w:cs="Arial"/>
        </w:rPr>
      </w:pPr>
    </w:p>
    <w:p w:rsidR="000E676D" w:rsidRPr="00316CDE" w:rsidRDefault="000E676D" w:rsidP="00491B7F">
      <w:pPr>
        <w:spacing w:after="0" w:line="240" w:lineRule="auto"/>
        <w:contextualSpacing/>
        <w:jc w:val="both"/>
        <w:rPr>
          <w:rFonts w:ascii="Arial" w:hAnsi="Arial" w:cs="Arial"/>
        </w:rPr>
      </w:pPr>
      <w:r w:rsidRPr="00316CDE">
        <w:rPr>
          <w:rFonts w:ascii="Arial" w:hAnsi="Arial" w:cs="Arial"/>
        </w:rPr>
        <w:t>Los trabajos retribuidos tienen lugar dentro y fuera de la jornada laboral, incluidos horario</w:t>
      </w:r>
      <w:r w:rsidR="00B66FDA" w:rsidRPr="00316CDE">
        <w:rPr>
          <w:rFonts w:ascii="Arial" w:hAnsi="Arial" w:cs="Arial"/>
        </w:rPr>
        <w:t>s</w:t>
      </w:r>
      <w:r w:rsidRPr="00316CDE">
        <w:rPr>
          <w:rFonts w:ascii="Arial" w:hAnsi="Arial" w:cs="Arial"/>
        </w:rPr>
        <w:t xml:space="preserve"> nocturno</w:t>
      </w:r>
      <w:r w:rsidR="00B66FDA" w:rsidRPr="00316CDE">
        <w:rPr>
          <w:rFonts w:ascii="Arial" w:hAnsi="Arial" w:cs="Arial"/>
        </w:rPr>
        <w:t>s</w:t>
      </w:r>
      <w:r w:rsidRPr="00316CDE">
        <w:rPr>
          <w:rFonts w:ascii="Arial" w:hAnsi="Arial" w:cs="Arial"/>
        </w:rPr>
        <w:t xml:space="preserve">, fines de semana y festivos y </w:t>
      </w:r>
      <w:r w:rsidR="00B66FDA" w:rsidRPr="00316CDE">
        <w:rPr>
          <w:rFonts w:ascii="Arial" w:hAnsi="Arial" w:cs="Arial"/>
        </w:rPr>
        <w:t>el</w:t>
      </w:r>
      <w:r w:rsidRPr="00316CDE">
        <w:rPr>
          <w:rFonts w:ascii="Arial" w:hAnsi="Arial" w:cs="Arial"/>
        </w:rPr>
        <w:t xml:space="preserve"> lugar de </w:t>
      </w:r>
      <w:r w:rsidR="00B66FDA" w:rsidRPr="00316CDE">
        <w:rPr>
          <w:rFonts w:ascii="Arial" w:hAnsi="Arial" w:cs="Arial"/>
        </w:rPr>
        <w:t xml:space="preserve">su </w:t>
      </w:r>
      <w:r w:rsidRPr="00316CDE">
        <w:rPr>
          <w:rFonts w:ascii="Arial" w:hAnsi="Arial" w:cs="Arial"/>
        </w:rPr>
        <w:t>desempeño incluye tanto la red de carreteras de la Comunidad Autónoma de Madrid, como el Centro de Conservación y Coordinación e Información (CECOIN) y el domicilio del propio trabajador.</w:t>
      </w:r>
    </w:p>
    <w:p w:rsidR="000E676D" w:rsidRPr="00316CDE" w:rsidRDefault="000E676D" w:rsidP="00491B7F">
      <w:pPr>
        <w:spacing w:after="0" w:line="240" w:lineRule="auto"/>
        <w:contextualSpacing/>
        <w:jc w:val="both"/>
        <w:rPr>
          <w:rFonts w:ascii="Arial" w:hAnsi="Arial" w:cs="Arial"/>
        </w:rPr>
      </w:pPr>
    </w:p>
    <w:p w:rsidR="000E676D" w:rsidRPr="00316CDE" w:rsidRDefault="000E676D" w:rsidP="00491B7F">
      <w:pPr>
        <w:spacing w:after="0" w:line="240" w:lineRule="auto"/>
        <w:contextualSpacing/>
        <w:jc w:val="both"/>
        <w:rPr>
          <w:rFonts w:ascii="Arial" w:hAnsi="Arial" w:cs="Arial"/>
        </w:rPr>
      </w:pPr>
      <w:r w:rsidRPr="00316CDE">
        <w:rPr>
          <w:rFonts w:ascii="Arial" w:hAnsi="Arial" w:cs="Arial"/>
        </w:rPr>
        <w:t>Se acompaña al escrito de la Consejería un borrador que recoge el procedimiento de t</w:t>
      </w:r>
      <w:r w:rsidR="00B323DA" w:rsidRPr="00316CDE">
        <w:rPr>
          <w:rFonts w:ascii="Arial" w:hAnsi="Arial" w:cs="Arial"/>
        </w:rPr>
        <w:t xml:space="preserve">ramitación de la concesión del complemento que se </w:t>
      </w:r>
      <w:r w:rsidR="00B66FDA" w:rsidRPr="00316CDE">
        <w:rPr>
          <w:rFonts w:ascii="Arial" w:hAnsi="Arial" w:cs="Arial"/>
        </w:rPr>
        <w:t xml:space="preserve">propone </w:t>
      </w:r>
      <w:r w:rsidR="00B323DA" w:rsidRPr="00316CDE">
        <w:rPr>
          <w:rFonts w:ascii="Arial" w:hAnsi="Arial" w:cs="Arial"/>
        </w:rPr>
        <w:t>aplicar en los años sucesivos.</w:t>
      </w:r>
      <w:r w:rsidR="00B23ED4" w:rsidRPr="00316CDE">
        <w:rPr>
          <w:rFonts w:ascii="Arial" w:hAnsi="Arial" w:cs="Arial"/>
        </w:rPr>
        <w:t xml:space="preserve"> No se indica la autoridad o funcionario que debe aprobar dichas instrucciones.</w:t>
      </w:r>
    </w:p>
    <w:p w:rsidR="00B323DA" w:rsidRPr="00316CDE" w:rsidRDefault="00B323DA" w:rsidP="00491B7F">
      <w:pPr>
        <w:spacing w:after="0" w:line="240" w:lineRule="auto"/>
        <w:contextualSpacing/>
        <w:jc w:val="both"/>
        <w:rPr>
          <w:rFonts w:ascii="Arial" w:hAnsi="Arial" w:cs="Arial"/>
        </w:rPr>
      </w:pPr>
    </w:p>
    <w:p w:rsidR="00192C7C" w:rsidRPr="00316CDE" w:rsidRDefault="00B323DA" w:rsidP="00491B7F">
      <w:pPr>
        <w:spacing w:after="0" w:line="240" w:lineRule="auto"/>
        <w:contextualSpacing/>
        <w:jc w:val="both"/>
        <w:rPr>
          <w:rFonts w:ascii="Arial" w:hAnsi="Arial" w:cs="Arial"/>
        </w:rPr>
      </w:pPr>
      <w:r w:rsidRPr="00316CDE">
        <w:rPr>
          <w:rFonts w:ascii="Arial" w:hAnsi="Arial" w:cs="Arial"/>
        </w:rPr>
        <w:t xml:space="preserve">En </w:t>
      </w:r>
      <w:r w:rsidR="00192C7C" w:rsidRPr="00316CDE">
        <w:rPr>
          <w:rFonts w:ascii="Arial" w:hAnsi="Arial" w:cs="Arial"/>
        </w:rPr>
        <w:t>los dos</w:t>
      </w:r>
      <w:r w:rsidRPr="00316CDE">
        <w:rPr>
          <w:rFonts w:ascii="Arial" w:hAnsi="Arial" w:cs="Arial"/>
        </w:rPr>
        <w:t xml:space="preserve"> último</w:t>
      </w:r>
      <w:r w:rsidR="00192C7C" w:rsidRPr="00316CDE">
        <w:rPr>
          <w:rFonts w:ascii="Arial" w:hAnsi="Arial" w:cs="Arial"/>
        </w:rPr>
        <w:t>s</w:t>
      </w:r>
      <w:r w:rsidRPr="00316CDE">
        <w:rPr>
          <w:rFonts w:ascii="Arial" w:hAnsi="Arial" w:cs="Arial"/>
        </w:rPr>
        <w:t xml:space="preserve"> párrafo</w:t>
      </w:r>
      <w:r w:rsidR="00192C7C" w:rsidRPr="00316CDE">
        <w:rPr>
          <w:rFonts w:ascii="Arial" w:hAnsi="Arial" w:cs="Arial"/>
        </w:rPr>
        <w:t>s</w:t>
      </w:r>
      <w:r w:rsidRPr="00316CDE">
        <w:rPr>
          <w:rFonts w:ascii="Arial" w:hAnsi="Arial" w:cs="Arial"/>
        </w:rPr>
        <w:t xml:space="preserve"> se señala que </w:t>
      </w:r>
      <w:r w:rsidR="00192C7C" w:rsidRPr="00316CDE">
        <w:rPr>
          <w:rFonts w:ascii="Arial" w:hAnsi="Arial" w:cs="Arial"/>
        </w:rPr>
        <w:t>«se solicita informe de esa Intervención General sobre el borrador de instrucciones que acompañan a este documento, todo ello de conformidad con el artículo 30.D) del Decreto 193/2015 por el que se establece la estructura orgánica de la Consejería de Economía, Empleo y Hacienda.</w:t>
      </w:r>
    </w:p>
    <w:p w:rsidR="00192C7C" w:rsidRPr="00316CDE" w:rsidRDefault="00192C7C" w:rsidP="00491B7F">
      <w:pPr>
        <w:spacing w:after="0" w:line="240" w:lineRule="auto"/>
        <w:contextualSpacing/>
        <w:jc w:val="both"/>
        <w:rPr>
          <w:rFonts w:ascii="Arial" w:hAnsi="Arial" w:cs="Arial"/>
        </w:rPr>
      </w:pPr>
    </w:p>
    <w:p w:rsidR="00B323DA" w:rsidRPr="00316CDE" w:rsidRDefault="00192C7C" w:rsidP="00491B7F">
      <w:pPr>
        <w:spacing w:after="0" w:line="240" w:lineRule="auto"/>
        <w:contextualSpacing/>
        <w:jc w:val="both"/>
        <w:rPr>
          <w:rFonts w:ascii="Arial" w:hAnsi="Arial" w:cs="Arial"/>
        </w:rPr>
      </w:pPr>
      <w:r w:rsidRPr="00316CDE">
        <w:rPr>
          <w:rFonts w:ascii="Arial" w:hAnsi="Arial" w:cs="Arial"/>
        </w:rPr>
        <w:t>Dicha c</w:t>
      </w:r>
      <w:r w:rsidR="00B323DA" w:rsidRPr="00316CDE">
        <w:rPr>
          <w:rFonts w:ascii="Arial" w:hAnsi="Arial" w:cs="Arial"/>
        </w:rPr>
        <w:t>onsulta versa fundamentalmente sobre la forma de justificación de los trabajos realizados que dan derecho a la percepción del complemento de productividad</w:t>
      </w:r>
      <w:r w:rsidR="00AB6640" w:rsidRPr="00316CDE">
        <w:rPr>
          <w:rFonts w:ascii="Arial" w:hAnsi="Arial" w:cs="Arial"/>
        </w:rPr>
        <w:t>»</w:t>
      </w:r>
      <w:r w:rsidR="00B323DA" w:rsidRPr="00316CDE">
        <w:rPr>
          <w:rFonts w:ascii="Arial" w:hAnsi="Arial" w:cs="Arial"/>
        </w:rPr>
        <w:t>.</w:t>
      </w:r>
    </w:p>
    <w:p w:rsidR="000E676D" w:rsidRPr="00316CDE" w:rsidRDefault="000E676D" w:rsidP="00491B7F">
      <w:pPr>
        <w:spacing w:after="0" w:line="240" w:lineRule="auto"/>
        <w:contextualSpacing/>
        <w:jc w:val="both"/>
        <w:rPr>
          <w:rFonts w:ascii="Arial" w:hAnsi="Arial" w:cs="Arial"/>
        </w:rPr>
      </w:pPr>
    </w:p>
    <w:p w:rsidR="00491B7F" w:rsidRPr="00316CDE" w:rsidRDefault="001E22C0" w:rsidP="00491B7F">
      <w:pPr>
        <w:spacing w:after="0" w:line="240" w:lineRule="auto"/>
        <w:contextualSpacing/>
        <w:jc w:val="both"/>
        <w:rPr>
          <w:rFonts w:ascii="Arial" w:hAnsi="Arial" w:cs="Arial"/>
        </w:rPr>
      </w:pPr>
      <w:r w:rsidRPr="00316CDE">
        <w:rPr>
          <w:rFonts w:ascii="Arial" w:hAnsi="Arial" w:cs="Arial"/>
        </w:rPr>
        <w:t xml:space="preserve">A la vista de la documentación aportada </w:t>
      </w:r>
      <w:r w:rsidR="00B323DA" w:rsidRPr="00316CDE">
        <w:rPr>
          <w:rFonts w:ascii="Arial" w:hAnsi="Arial" w:cs="Arial"/>
        </w:rPr>
        <w:t xml:space="preserve">pueden efectuarse las siguientes </w:t>
      </w:r>
    </w:p>
    <w:p w:rsidR="00B323DA" w:rsidRPr="00316CDE" w:rsidRDefault="00B323DA" w:rsidP="00491B7F">
      <w:pPr>
        <w:spacing w:after="0" w:line="240" w:lineRule="auto"/>
        <w:contextualSpacing/>
        <w:jc w:val="both"/>
        <w:rPr>
          <w:rFonts w:ascii="Arial" w:hAnsi="Arial" w:cs="Arial"/>
        </w:rPr>
      </w:pPr>
    </w:p>
    <w:p w:rsidR="00AB6231" w:rsidRPr="00316CDE" w:rsidRDefault="00AB6231" w:rsidP="00491B7F">
      <w:pPr>
        <w:spacing w:after="0" w:line="240" w:lineRule="auto"/>
        <w:contextualSpacing/>
        <w:jc w:val="both"/>
        <w:rPr>
          <w:rFonts w:ascii="Arial" w:hAnsi="Arial" w:cs="Arial"/>
        </w:rPr>
      </w:pPr>
    </w:p>
    <w:p w:rsidR="00491B7F" w:rsidRPr="00316CDE" w:rsidRDefault="00491B7F" w:rsidP="00491B7F">
      <w:pPr>
        <w:spacing w:after="0" w:line="240" w:lineRule="auto"/>
        <w:contextualSpacing/>
        <w:jc w:val="center"/>
        <w:rPr>
          <w:rFonts w:ascii="Arial" w:hAnsi="Arial" w:cs="Arial"/>
          <w:b/>
        </w:rPr>
      </w:pPr>
      <w:r w:rsidRPr="00316CDE">
        <w:rPr>
          <w:rFonts w:ascii="Arial" w:hAnsi="Arial" w:cs="Arial"/>
          <w:b/>
        </w:rPr>
        <w:t>CONSIDERACIONES</w:t>
      </w:r>
    </w:p>
    <w:p w:rsidR="00491B7F" w:rsidRPr="00316CDE" w:rsidRDefault="00491B7F" w:rsidP="00491B7F">
      <w:pPr>
        <w:spacing w:after="0" w:line="240" w:lineRule="auto"/>
        <w:contextualSpacing/>
        <w:jc w:val="center"/>
        <w:rPr>
          <w:rFonts w:ascii="Arial" w:hAnsi="Arial" w:cs="Arial"/>
        </w:rPr>
      </w:pPr>
    </w:p>
    <w:p w:rsidR="00491B7F" w:rsidRPr="00316CDE" w:rsidRDefault="00491B7F" w:rsidP="00491B7F">
      <w:pPr>
        <w:spacing w:after="0" w:line="240" w:lineRule="auto"/>
        <w:contextualSpacing/>
        <w:jc w:val="center"/>
        <w:rPr>
          <w:rFonts w:ascii="Arial" w:hAnsi="Arial" w:cs="Arial"/>
          <w:b/>
        </w:rPr>
      </w:pPr>
      <w:r w:rsidRPr="00316CDE">
        <w:rPr>
          <w:rFonts w:ascii="Arial" w:hAnsi="Arial" w:cs="Arial"/>
          <w:b/>
        </w:rPr>
        <w:t>I</w:t>
      </w:r>
    </w:p>
    <w:p w:rsidR="00491B7F" w:rsidRPr="00316CDE" w:rsidRDefault="00B323DA" w:rsidP="00491B7F">
      <w:pPr>
        <w:spacing w:after="0" w:line="240" w:lineRule="auto"/>
        <w:contextualSpacing/>
        <w:jc w:val="center"/>
        <w:rPr>
          <w:rFonts w:ascii="Arial" w:hAnsi="Arial" w:cs="Arial"/>
          <w:b/>
        </w:rPr>
      </w:pPr>
      <w:r w:rsidRPr="00316CDE">
        <w:rPr>
          <w:rFonts w:ascii="Arial" w:hAnsi="Arial" w:cs="Arial"/>
          <w:b/>
        </w:rPr>
        <w:t>Normativa aplicable</w:t>
      </w:r>
    </w:p>
    <w:p w:rsidR="00B323DA" w:rsidRPr="00316CDE" w:rsidRDefault="00B323DA" w:rsidP="00491B7F">
      <w:pPr>
        <w:spacing w:after="0" w:line="240" w:lineRule="auto"/>
        <w:contextualSpacing/>
        <w:jc w:val="center"/>
        <w:rPr>
          <w:rFonts w:ascii="Arial" w:hAnsi="Arial" w:cs="Arial"/>
        </w:rPr>
      </w:pPr>
    </w:p>
    <w:p w:rsidR="00B323DA" w:rsidRPr="00316CDE" w:rsidRDefault="00B323DA" w:rsidP="00B323DA">
      <w:pPr>
        <w:spacing w:after="0" w:line="240" w:lineRule="auto"/>
        <w:contextualSpacing/>
        <w:jc w:val="both"/>
        <w:rPr>
          <w:rFonts w:ascii="Arial" w:hAnsi="Arial" w:cs="Arial"/>
        </w:rPr>
      </w:pPr>
      <w:r w:rsidRPr="00316CDE">
        <w:rPr>
          <w:rFonts w:ascii="Arial" w:hAnsi="Arial" w:cs="Arial"/>
        </w:rPr>
        <w:t>El complemento de productividad se estructura en</w:t>
      </w:r>
      <w:r w:rsidR="003954D5" w:rsidRPr="00316CDE">
        <w:rPr>
          <w:rFonts w:ascii="Arial" w:hAnsi="Arial" w:cs="Arial"/>
        </w:rPr>
        <w:t xml:space="preserve"> el artículo 74.c) de la </w:t>
      </w:r>
      <w:r w:rsidR="00595ACF" w:rsidRPr="00316CDE">
        <w:rPr>
          <w:rFonts w:ascii="Arial" w:hAnsi="Arial" w:cs="Arial"/>
        </w:rPr>
        <w:t>L</w:t>
      </w:r>
      <w:r w:rsidR="003954D5" w:rsidRPr="00316CDE">
        <w:rPr>
          <w:rFonts w:ascii="Arial" w:hAnsi="Arial" w:cs="Arial"/>
        </w:rPr>
        <w:t>ey 1/1986, de 10 de abril, de la Función pública de la Comunidad de Madrid</w:t>
      </w:r>
      <w:r w:rsidRPr="00316CDE">
        <w:rPr>
          <w:rFonts w:ascii="Arial" w:hAnsi="Arial" w:cs="Arial"/>
        </w:rPr>
        <w:t xml:space="preserve"> como retribución complementaria de los funcionarios </w:t>
      </w:r>
      <w:r w:rsidR="008A31CC" w:rsidRPr="00316CDE">
        <w:rPr>
          <w:rFonts w:ascii="Arial" w:hAnsi="Arial" w:cs="Arial"/>
        </w:rPr>
        <w:t>y</w:t>
      </w:r>
      <w:r w:rsidRPr="00316CDE">
        <w:rPr>
          <w:rFonts w:ascii="Arial" w:hAnsi="Arial" w:cs="Arial"/>
        </w:rPr>
        <w:t xml:space="preserve"> retribuye </w:t>
      </w:r>
      <w:r w:rsidR="00AB6640" w:rsidRPr="00316CDE">
        <w:rPr>
          <w:rFonts w:ascii="Arial" w:hAnsi="Arial" w:cs="Arial"/>
        </w:rPr>
        <w:t>«</w:t>
      </w:r>
      <w:r w:rsidR="003954D5" w:rsidRPr="00316CDE">
        <w:rPr>
          <w:rFonts w:ascii="Arial" w:hAnsi="Arial" w:cs="Arial"/>
        </w:rPr>
        <w:t>el especial rendimiento, la actividad extraordinaria y el interés o iniciativa con que el funcionario desempeñe su trabajo</w:t>
      </w:r>
      <w:r w:rsidR="00AB6640" w:rsidRPr="00316CDE">
        <w:rPr>
          <w:rFonts w:ascii="Arial" w:hAnsi="Arial" w:cs="Arial"/>
        </w:rPr>
        <w:t>»</w:t>
      </w:r>
      <w:r w:rsidR="003954D5" w:rsidRPr="00316CDE">
        <w:rPr>
          <w:rFonts w:ascii="Arial" w:hAnsi="Arial" w:cs="Arial"/>
        </w:rPr>
        <w:t xml:space="preserve">. El artículo </w:t>
      </w:r>
      <w:r w:rsidR="008F6D6F" w:rsidRPr="00316CDE">
        <w:rPr>
          <w:rFonts w:ascii="Arial" w:hAnsi="Arial" w:cs="Arial"/>
        </w:rPr>
        <w:t>13</w:t>
      </w:r>
      <w:r w:rsidR="003954D5" w:rsidRPr="00316CDE">
        <w:rPr>
          <w:rFonts w:ascii="Arial" w:hAnsi="Arial" w:cs="Arial"/>
        </w:rPr>
        <w:t xml:space="preserve">.e) de la Ley </w:t>
      </w:r>
      <w:r w:rsidR="008F6D6F" w:rsidRPr="00316CDE">
        <w:rPr>
          <w:rFonts w:ascii="Arial" w:hAnsi="Arial" w:cs="Arial"/>
        </w:rPr>
        <w:t>4</w:t>
      </w:r>
      <w:r w:rsidR="003954D5" w:rsidRPr="00316CDE">
        <w:rPr>
          <w:rFonts w:ascii="Arial" w:hAnsi="Arial" w:cs="Arial"/>
        </w:rPr>
        <w:t>/</w:t>
      </w:r>
      <w:r w:rsidR="008F6D6F" w:rsidRPr="00316CDE">
        <w:rPr>
          <w:rFonts w:ascii="Arial" w:hAnsi="Arial" w:cs="Arial"/>
        </w:rPr>
        <w:t>1988, de 22</w:t>
      </w:r>
      <w:r w:rsidR="003954D5" w:rsidRPr="00316CDE">
        <w:rPr>
          <w:rFonts w:ascii="Arial" w:hAnsi="Arial" w:cs="Arial"/>
        </w:rPr>
        <w:t xml:space="preserve"> de </w:t>
      </w:r>
      <w:r w:rsidR="008F6D6F" w:rsidRPr="00316CDE">
        <w:rPr>
          <w:rFonts w:ascii="Arial" w:hAnsi="Arial" w:cs="Arial"/>
        </w:rPr>
        <w:t>diciembre</w:t>
      </w:r>
      <w:r w:rsidR="003954D5" w:rsidRPr="00316CDE">
        <w:rPr>
          <w:rFonts w:ascii="Arial" w:hAnsi="Arial" w:cs="Arial"/>
        </w:rPr>
        <w:t xml:space="preserve">, de Presupuestos Generales de la Comunidad de Madrid para </w:t>
      </w:r>
      <w:r w:rsidR="00595ACF" w:rsidRPr="00316CDE">
        <w:rPr>
          <w:rFonts w:ascii="Arial" w:hAnsi="Arial" w:cs="Arial"/>
        </w:rPr>
        <w:t xml:space="preserve">1989 </w:t>
      </w:r>
      <w:r w:rsidR="00582BF3" w:rsidRPr="00316CDE">
        <w:rPr>
          <w:rFonts w:ascii="Arial" w:hAnsi="Arial" w:cs="Arial"/>
        </w:rPr>
        <w:lastRenderedPageBreak/>
        <w:t>completó la redacción, añadiendo</w:t>
      </w:r>
      <w:r w:rsidR="00595ACF" w:rsidRPr="00316CDE">
        <w:rPr>
          <w:rFonts w:ascii="Arial" w:hAnsi="Arial" w:cs="Arial"/>
        </w:rPr>
        <w:t xml:space="preserve"> </w:t>
      </w:r>
      <w:r w:rsidR="00AB6640" w:rsidRPr="00316CDE">
        <w:rPr>
          <w:rFonts w:ascii="Arial" w:hAnsi="Arial" w:cs="Arial"/>
        </w:rPr>
        <w:t>«</w:t>
      </w:r>
      <w:r w:rsidR="00582BF3" w:rsidRPr="00316CDE">
        <w:rPr>
          <w:rFonts w:ascii="Arial" w:hAnsi="Arial" w:cs="Arial"/>
        </w:rPr>
        <w:t xml:space="preserve">la actividad y dedicación </w:t>
      </w:r>
      <w:r w:rsidR="00595ACF" w:rsidRPr="00316CDE">
        <w:rPr>
          <w:rFonts w:ascii="Arial" w:hAnsi="Arial" w:cs="Arial"/>
        </w:rPr>
        <w:t>extraordinaria</w:t>
      </w:r>
      <w:r w:rsidR="00AB6640" w:rsidRPr="00316CDE">
        <w:rPr>
          <w:rFonts w:ascii="Arial" w:hAnsi="Arial" w:cs="Arial"/>
        </w:rPr>
        <w:t>»</w:t>
      </w:r>
      <w:r w:rsidR="00595ACF" w:rsidRPr="00316CDE">
        <w:rPr>
          <w:rFonts w:ascii="Arial" w:hAnsi="Arial" w:cs="Arial"/>
        </w:rPr>
        <w:t xml:space="preserve"> entre los elementos </w:t>
      </w:r>
      <w:proofErr w:type="spellStart"/>
      <w:r w:rsidR="00595ACF" w:rsidRPr="00316CDE">
        <w:rPr>
          <w:rFonts w:ascii="Arial" w:hAnsi="Arial" w:cs="Arial"/>
        </w:rPr>
        <w:t>retribuibles</w:t>
      </w:r>
      <w:proofErr w:type="spellEnd"/>
      <w:r w:rsidR="00595ACF" w:rsidRPr="00316CDE">
        <w:rPr>
          <w:rFonts w:ascii="Arial" w:hAnsi="Arial" w:cs="Arial"/>
        </w:rPr>
        <w:t xml:space="preserve"> e idéntica redacción se incluye en el artículo 26.e) de la Ley </w:t>
      </w:r>
      <w:r w:rsidR="00582BF3" w:rsidRPr="00316CDE">
        <w:rPr>
          <w:rFonts w:ascii="Arial" w:hAnsi="Arial" w:cs="Arial"/>
        </w:rPr>
        <w:t>12</w:t>
      </w:r>
      <w:r w:rsidR="00595ACF" w:rsidRPr="00316CDE">
        <w:rPr>
          <w:rFonts w:ascii="Arial" w:hAnsi="Arial" w:cs="Arial"/>
        </w:rPr>
        <w:t xml:space="preserve">/2017, de </w:t>
      </w:r>
      <w:r w:rsidR="00582BF3" w:rsidRPr="00316CDE">
        <w:rPr>
          <w:rFonts w:ascii="Arial" w:hAnsi="Arial" w:cs="Arial"/>
        </w:rPr>
        <w:t>26</w:t>
      </w:r>
      <w:r w:rsidR="00595ACF" w:rsidRPr="00316CDE">
        <w:rPr>
          <w:rFonts w:ascii="Arial" w:hAnsi="Arial" w:cs="Arial"/>
        </w:rPr>
        <w:t xml:space="preserve"> de </w:t>
      </w:r>
      <w:r w:rsidR="00582BF3" w:rsidRPr="00316CDE">
        <w:rPr>
          <w:rFonts w:ascii="Arial" w:hAnsi="Arial" w:cs="Arial"/>
        </w:rPr>
        <w:t>diciembre</w:t>
      </w:r>
      <w:r w:rsidR="00595ACF" w:rsidRPr="00316CDE">
        <w:rPr>
          <w:rFonts w:ascii="Arial" w:hAnsi="Arial" w:cs="Arial"/>
        </w:rPr>
        <w:t xml:space="preserve">, de Presupuestos Generales de la Comunidad de </w:t>
      </w:r>
      <w:r w:rsidR="008F6D6F" w:rsidRPr="00316CDE">
        <w:rPr>
          <w:rFonts w:ascii="Arial" w:hAnsi="Arial" w:cs="Arial"/>
        </w:rPr>
        <w:t>M</w:t>
      </w:r>
      <w:r w:rsidR="00595ACF" w:rsidRPr="00316CDE">
        <w:rPr>
          <w:rFonts w:ascii="Arial" w:hAnsi="Arial" w:cs="Arial"/>
        </w:rPr>
        <w:t>adrid para 201</w:t>
      </w:r>
      <w:r w:rsidR="00582BF3" w:rsidRPr="00316CDE">
        <w:rPr>
          <w:rFonts w:ascii="Arial" w:hAnsi="Arial" w:cs="Arial"/>
        </w:rPr>
        <w:t>8</w:t>
      </w:r>
      <w:r w:rsidR="008A31CC" w:rsidRPr="00316CDE">
        <w:rPr>
          <w:rFonts w:ascii="Arial" w:hAnsi="Arial" w:cs="Arial"/>
        </w:rPr>
        <w:t>.</w:t>
      </w:r>
    </w:p>
    <w:p w:rsidR="00491B7F" w:rsidRPr="00316CDE" w:rsidRDefault="00491B7F" w:rsidP="00491B7F">
      <w:pPr>
        <w:spacing w:after="0" w:line="240" w:lineRule="auto"/>
        <w:contextualSpacing/>
        <w:jc w:val="center"/>
        <w:rPr>
          <w:rFonts w:ascii="Arial" w:hAnsi="Arial" w:cs="Arial"/>
        </w:rPr>
      </w:pPr>
    </w:p>
    <w:p w:rsidR="003954D5" w:rsidRPr="00316CDE" w:rsidRDefault="003954D5" w:rsidP="008A31CC">
      <w:pPr>
        <w:spacing w:after="0" w:line="240" w:lineRule="auto"/>
        <w:contextualSpacing/>
        <w:jc w:val="both"/>
        <w:rPr>
          <w:rFonts w:ascii="Arial" w:hAnsi="Arial" w:cs="Arial"/>
        </w:rPr>
      </w:pPr>
      <w:r w:rsidRPr="00316CDE">
        <w:rPr>
          <w:rFonts w:ascii="Arial" w:hAnsi="Arial" w:cs="Arial"/>
        </w:rPr>
        <w:t xml:space="preserve">La Ley 1/1986, de 10 de abril, </w:t>
      </w:r>
      <w:r w:rsidR="00CB29FC" w:rsidRPr="00316CDE">
        <w:rPr>
          <w:rFonts w:ascii="Arial" w:hAnsi="Arial" w:cs="Arial"/>
        </w:rPr>
        <w:t>preceptúa</w:t>
      </w:r>
      <w:r w:rsidRPr="00316CDE">
        <w:rPr>
          <w:rFonts w:ascii="Arial" w:hAnsi="Arial" w:cs="Arial"/>
        </w:rPr>
        <w:t xml:space="preserve"> que corresponderá al titular de la Consejería la concreción de las cuantías y de los funcionarios a quienes deba abonarse, de acuerdo con los criterios fijados por el Consejo de Gobierno.</w:t>
      </w:r>
    </w:p>
    <w:p w:rsidR="003954D5" w:rsidRPr="00316CDE" w:rsidRDefault="003954D5" w:rsidP="008A31CC">
      <w:pPr>
        <w:spacing w:after="0" w:line="240" w:lineRule="auto"/>
        <w:contextualSpacing/>
        <w:jc w:val="both"/>
        <w:rPr>
          <w:rFonts w:ascii="Arial" w:hAnsi="Arial" w:cs="Arial"/>
        </w:rPr>
      </w:pPr>
    </w:p>
    <w:p w:rsidR="003954D5" w:rsidRPr="00316CDE" w:rsidRDefault="00537B4A" w:rsidP="008A31CC">
      <w:pPr>
        <w:spacing w:after="0" w:line="240" w:lineRule="auto"/>
        <w:contextualSpacing/>
        <w:jc w:val="both"/>
        <w:rPr>
          <w:rFonts w:ascii="Arial" w:hAnsi="Arial" w:cs="Arial"/>
        </w:rPr>
      </w:pPr>
      <w:r w:rsidRPr="00316CDE">
        <w:rPr>
          <w:rFonts w:ascii="Arial" w:hAnsi="Arial" w:cs="Arial"/>
        </w:rPr>
        <w:t>Según el</w:t>
      </w:r>
      <w:r w:rsidR="003954D5" w:rsidRPr="00316CDE">
        <w:rPr>
          <w:rFonts w:ascii="Arial" w:hAnsi="Arial" w:cs="Arial"/>
        </w:rPr>
        <w:t xml:space="preserve"> artículo 74.c)</w:t>
      </w:r>
      <w:r w:rsidRPr="00316CDE">
        <w:rPr>
          <w:rFonts w:ascii="Arial" w:hAnsi="Arial" w:cs="Arial"/>
        </w:rPr>
        <w:t xml:space="preserve"> </w:t>
      </w:r>
      <w:r w:rsidR="00CB29FC" w:rsidRPr="00316CDE">
        <w:rPr>
          <w:rFonts w:ascii="Arial" w:hAnsi="Arial" w:cs="Arial"/>
        </w:rPr>
        <w:t>«</w:t>
      </w:r>
      <w:r w:rsidR="003954D5" w:rsidRPr="00316CDE">
        <w:rPr>
          <w:rFonts w:ascii="Arial" w:hAnsi="Arial" w:cs="Arial"/>
        </w:rPr>
        <w:t xml:space="preserve">Reglamentariamente se aprobarán criterios objetivos de carácter técnico para la valoración de </w:t>
      </w:r>
      <w:r w:rsidR="008F6D6F" w:rsidRPr="00316CDE">
        <w:rPr>
          <w:rFonts w:ascii="Arial" w:hAnsi="Arial" w:cs="Arial"/>
        </w:rPr>
        <w:t>l</w:t>
      </w:r>
      <w:r w:rsidR="003954D5" w:rsidRPr="00316CDE">
        <w:rPr>
          <w:rFonts w:ascii="Arial" w:hAnsi="Arial" w:cs="Arial"/>
        </w:rPr>
        <w:t>os factores que integran este complemento y se institucionalizarán fórmulas de colaboración de los representantes sindicales del personal en su determinación concreta y en su control formal de la asignación</w:t>
      </w:r>
      <w:r w:rsidR="00CB29FC" w:rsidRPr="00316CDE">
        <w:rPr>
          <w:rFonts w:ascii="Arial" w:hAnsi="Arial" w:cs="Arial"/>
        </w:rPr>
        <w:t>»</w:t>
      </w:r>
      <w:r w:rsidR="003954D5" w:rsidRPr="00316CDE">
        <w:rPr>
          <w:rFonts w:ascii="Arial" w:hAnsi="Arial" w:cs="Arial"/>
        </w:rPr>
        <w:t>.</w:t>
      </w:r>
    </w:p>
    <w:p w:rsidR="00595ACF" w:rsidRPr="00316CDE" w:rsidRDefault="00595ACF" w:rsidP="008A31CC">
      <w:pPr>
        <w:spacing w:after="0" w:line="240" w:lineRule="auto"/>
        <w:contextualSpacing/>
        <w:jc w:val="both"/>
        <w:rPr>
          <w:rFonts w:ascii="Arial" w:hAnsi="Arial" w:cs="Arial"/>
        </w:rPr>
      </w:pPr>
    </w:p>
    <w:p w:rsidR="00595ACF" w:rsidRPr="00316CDE" w:rsidRDefault="00595ACF" w:rsidP="00595ACF">
      <w:pPr>
        <w:autoSpaceDE w:val="0"/>
        <w:autoSpaceDN w:val="0"/>
        <w:adjustRightInd w:val="0"/>
        <w:spacing w:after="0" w:line="240" w:lineRule="auto"/>
        <w:jc w:val="both"/>
        <w:rPr>
          <w:rFonts w:ascii="Arial" w:hAnsi="Arial" w:cs="Arial"/>
        </w:rPr>
      </w:pPr>
      <w:r w:rsidRPr="00316CDE">
        <w:rPr>
          <w:rFonts w:ascii="Arial" w:hAnsi="Arial" w:cs="Arial"/>
        </w:rPr>
        <w:t xml:space="preserve">Este </w:t>
      </w:r>
      <w:r w:rsidR="00FE79CC" w:rsidRPr="00316CDE">
        <w:rPr>
          <w:rFonts w:ascii="Arial" w:hAnsi="Arial" w:cs="Arial"/>
        </w:rPr>
        <w:t>tratamient</w:t>
      </w:r>
      <w:r w:rsidRPr="00316CDE">
        <w:rPr>
          <w:rFonts w:ascii="Arial" w:hAnsi="Arial" w:cs="Arial"/>
        </w:rPr>
        <w:t>o reglamentario se realiza en el Decreto 85/1989, de 20 de julio, por el que se desarrolla el artículo 74.c) de la Ley 1/1986, de 10 de abril, de Función Pública de la Comunidad de Madrid, y el artículo 13.e) de la Ley 4/1988, de 22 de diciembre, de Presupuestos Generales de la Comunidad de Madrid, en orden al establecimiento y a la fijación de criterios para la distribución del complemento de productividad.</w:t>
      </w:r>
    </w:p>
    <w:p w:rsidR="00EC7426" w:rsidRPr="00316CDE" w:rsidRDefault="00EC7426" w:rsidP="00595ACF">
      <w:pPr>
        <w:autoSpaceDE w:val="0"/>
        <w:autoSpaceDN w:val="0"/>
        <w:adjustRightInd w:val="0"/>
        <w:spacing w:after="0" w:line="240" w:lineRule="auto"/>
        <w:jc w:val="both"/>
        <w:rPr>
          <w:rFonts w:ascii="Arial" w:hAnsi="Arial" w:cs="Arial"/>
        </w:rPr>
      </w:pPr>
    </w:p>
    <w:p w:rsidR="00EC7426" w:rsidRPr="00316CDE" w:rsidRDefault="00EC7426" w:rsidP="00595ACF">
      <w:pPr>
        <w:autoSpaceDE w:val="0"/>
        <w:autoSpaceDN w:val="0"/>
        <w:adjustRightInd w:val="0"/>
        <w:spacing w:after="0" w:line="240" w:lineRule="auto"/>
        <w:jc w:val="both"/>
        <w:rPr>
          <w:rFonts w:ascii="Arial" w:hAnsi="Arial" w:cs="Arial"/>
        </w:rPr>
      </w:pPr>
      <w:r w:rsidRPr="00316CDE">
        <w:rPr>
          <w:rFonts w:ascii="Arial" w:hAnsi="Arial" w:cs="Arial"/>
        </w:rPr>
        <w:t>En el Decreto 85/1989, de 20 de julio, se regulan las circunstancias que pueden generar el derecho a la percepción del complemento; sus importes máximos y dotaciones presupuestarias y el procedimiento de tramitación.</w:t>
      </w:r>
    </w:p>
    <w:p w:rsidR="008A31CC" w:rsidRPr="00316CDE" w:rsidRDefault="008A31CC" w:rsidP="008A31CC">
      <w:pPr>
        <w:spacing w:after="0" w:line="240" w:lineRule="auto"/>
        <w:contextualSpacing/>
        <w:jc w:val="both"/>
        <w:rPr>
          <w:rFonts w:ascii="Arial" w:hAnsi="Arial" w:cs="Arial"/>
        </w:rPr>
      </w:pPr>
    </w:p>
    <w:p w:rsidR="00595ACF" w:rsidRPr="00316CDE" w:rsidRDefault="00595ACF" w:rsidP="00662F06">
      <w:pPr>
        <w:autoSpaceDE w:val="0"/>
        <w:autoSpaceDN w:val="0"/>
        <w:adjustRightInd w:val="0"/>
        <w:spacing w:after="0" w:line="240" w:lineRule="auto"/>
        <w:jc w:val="both"/>
        <w:rPr>
          <w:rFonts w:ascii="Arial" w:hAnsi="Arial" w:cs="Arial"/>
        </w:rPr>
      </w:pPr>
      <w:r w:rsidRPr="00316CDE">
        <w:rPr>
          <w:rFonts w:ascii="Arial" w:hAnsi="Arial" w:cs="Arial"/>
        </w:rPr>
        <w:t>E</w:t>
      </w:r>
      <w:r w:rsidR="008F6D6F" w:rsidRPr="00316CDE">
        <w:rPr>
          <w:rFonts w:ascii="Arial" w:hAnsi="Arial" w:cs="Arial"/>
        </w:rPr>
        <w:t>n su artículo</w:t>
      </w:r>
      <w:r w:rsidRPr="00316CDE">
        <w:rPr>
          <w:rFonts w:ascii="Arial" w:hAnsi="Arial" w:cs="Arial"/>
        </w:rPr>
        <w:t xml:space="preserve"> 5 </w:t>
      </w:r>
      <w:r w:rsidR="00CB29FC" w:rsidRPr="00316CDE">
        <w:rPr>
          <w:rFonts w:ascii="Arial" w:hAnsi="Arial" w:cs="Arial"/>
        </w:rPr>
        <w:t>dice</w:t>
      </w:r>
      <w:r w:rsidRPr="00316CDE">
        <w:rPr>
          <w:rFonts w:ascii="Arial" w:hAnsi="Arial" w:cs="Arial"/>
        </w:rPr>
        <w:t xml:space="preserve">: </w:t>
      </w:r>
      <w:r w:rsidR="00CB29FC" w:rsidRPr="00316CDE">
        <w:rPr>
          <w:rFonts w:ascii="Arial" w:hAnsi="Arial" w:cs="Arial"/>
        </w:rPr>
        <w:t>«</w:t>
      </w:r>
      <w:r w:rsidRPr="00316CDE">
        <w:rPr>
          <w:rFonts w:ascii="Arial" w:hAnsi="Arial" w:cs="Arial"/>
        </w:rPr>
        <w:t>La concesión del complemento de productividad se efectuará a iniciativa de los</w:t>
      </w:r>
      <w:r w:rsidR="008F6D6F" w:rsidRPr="00316CDE">
        <w:rPr>
          <w:rFonts w:ascii="Arial" w:hAnsi="Arial" w:cs="Arial"/>
        </w:rPr>
        <w:t xml:space="preserve"> </w:t>
      </w:r>
      <w:r w:rsidRPr="00316CDE">
        <w:rPr>
          <w:rFonts w:ascii="Arial" w:hAnsi="Arial" w:cs="Arial"/>
        </w:rPr>
        <w:t>responsables de la gestión de los programas de gasto, quienes lo trasladarán a los Secretarios</w:t>
      </w:r>
      <w:r w:rsidR="008F6D6F" w:rsidRPr="00316CDE">
        <w:rPr>
          <w:rFonts w:ascii="Arial" w:hAnsi="Arial" w:cs="Arial"/>
        </w:rPr>
        <w:t xml:space="preserve"> </w:t>
      </w:r>
      <w:r w:rsidRPr="00316CDE">
        <w:rPr>
          <w:rFonts w:ascii="Arial" w:hAnsi="Arial" w:cs="Arial"/>
        </w:rPr>
        <w:t>Generales Técnicos de la Consejería respectiva para su propuesta, posterior aprobación y</w:t>
      </w:r>
      <w:r w:rsidR="008F6D6F" w:rsidRPr="00316CDE">
        <w:rPr>
          <w:rFonts w:ascii="Arial" w:hAnsi="Arial" w:cs="Arial"/>
        </w:rPr>
        <w:t xml:space="preserve"> </w:t>
      </w:r>
      <w:r w:rsidRPr="00316CDE">
        <w:rPr>
          <w:rFonts w:ascii="Arial" w:hAnsi="Arial" w:cs="Arial"/>
        </w:rPr>
        <w:t>concreción individualizada por el excelentísimo señor Consejero, oídas las organizaciones</w:t>
      </w:r>
      <w:r w:rsidR="008F6D6F" w:rsidRPr="00316CDE">
        <w:rPr>
          <w:rFonts w:ascii="Arial" w:hAnsi="Arial" w:cs="Arial"/>
        </w:rPr>
        <w:t xml:space="preserve"> </w:t>
      </w:r>
      <w:r w:rsidRPr="00316CDE">
        <w:rPr>
          <w:rFonts w:ascii="Arial" w:hAnsi="Arial" w:cs="Arial"/>
        </w:rPr>
        <w:t>sindicales más representativas de la Comunidad de Madrid.</w:t>
      </w:r>
      <w:r w:rsidR="00CB29FC" w:rsidRPr="00316CDE">
        <w:rPr>
          <w:rFonts w:ascii="Arial" w:hAnsi="Arial" w:cs="Arial"/>
        </w:rPr>
        <w:t>»</w:t>
      </w:r>
    </w:p>
    <w:p w:rsidR="008F6D6F" w:rsidRPr="00316CDE" w:rsidRDefault="008F6D6F" w:rsidP="00662F06">
      <w:pPr>
        <w:autoSpaceDE w:val="0"/>
        <w:autoSpaceDN w:val="0"/>
        <w:adjustRightInd w:val="0"/>
        <w:spacing w:after="0" w:line="240" w:lineRule="auto"/>
        <w:jc w:val="both"/>
        <w:rPr>
          <w:rFonts w:ascii="Arial" w:hAnsi="Arial" w:cs="Arial"/>
        </w:rPr>
      </w:pPr>
    </w:p>
    <w:p w:rsidR="00595ACF" w:rsidRPr="00316CDE" w:rsidRDefault="00595ACF" w:rsidP="00662F06">
      <w:pPr>
        <w:autoSpaceDE w:val="0"/>
        <w:autoSpaceDN w:val="0"/>
        <w:adjustRightInd w:val="0"/>
        <w:spacing w:after="0" w:line="240" w:lineRule="auto"/>
        <w:jc w:val="both"/>
        <w:rPr>
          <w:rFonts w:ascii="Arial" w:hAnsi="Arial" w:cs="Arial"/>
        </w:rPr>
      </w:pPr>
      <w:r w:rsidRPr="00316CDE">
        <w:rPr>
          <w:rFonts w:ascii="Arial" w:hAnsi="Arial" w:cs="Arial"/>
        </w:rPr>
        <w:t>Las propuestas deberán formalizarse en el modelo de «</w:t>
      </w:r>
      <w:r w:rsidR="00006D30" w:rsidRPr="00316CDE">
        <w:rPr>
          <w:rFonts w:ascii="Arial" w:hAnsi="Arial" w:cs="Arial"/>
        </w:rPr>
        <w:t>“</w:t>
      </w:r>
      <w:r w:rsidRPr="00316CDE">
        <w:rPr>
          <w:rFonts w:ascii="Arial" w:hAnsi="Arial" w:cs="Arial"/>
        </w:rPr>
        <w:t>Propuesta/concesión</w:t>
      </w:r>
      <w:r w:rsidR="00662F06" w:rsidRPr="00316CDE">
        <w:rPr>
          <w:rFonts w:ascii="Arial" w:hAnsi="Arial" w:cs="Arial"/>
        </w:rPr>
        <w:t xml:space="preserve"> </w:t>
      </w:r>
      <w:r w:rsidRPr="00316CDE">
        <w:rPr>
          <w:rFonts w:ascii="Arial" w:hAnsi="Arial" w:cs="Arial"/>
        </w:rPr>
        <w:t>complemento de productividad</w:t>
      </w:r>
      <w:r w:rsidR="00FE79CC" w:rsidRPr="00316CDE">
        <w:rPr>
          <w:rFonts w:ascii="Arial" w:hAnsi="Arial" w:cs="Arial"/>
        </w:rPr>
        <w:t>”</w:t>
      </w:r>
      <w:r w:rsidRPr="00316CDE">
        <w:rPr>
          <w:rFonts w:ascii="Arial" w:hAnsi="Arial" w:cs="Arial"/>
        </w:rPr>
        <w:t>, que se incorpora a</w:t>
      </w:r>
      <w:r w:rsidR="00662F06" w:rsidRPr="00316CDE">
        <w:rPr>
          <w:rFonts w:ascii="Arial" w:hAnsi="Arial" w:cs="Arial"/>
        </w:rPr>
        <w:t>l Decreto como Anexo I</w:t>
      </w:r>
      <w:r w:rsidR="00006D30" w:rsidRPr="00316CDE">
        <w:rPr>
          <w:rFonts w:ascii="Arial" w:hAnsi="Arial" w:cs="Arial"/>
        </w:rPr>
        <w:t>»</w:t>
      </w:r>
      <w:r w:rsidR="00662F06" w:rsidRPr="00316CDE">
        <w:rPr>
          <w:rFonts w:ascii="Arial" w:hAnsi="Arial" w:cs="Arial"/>
        </w:rPr>
        <w:t>. En dicho Anexo se refleja la constancia del env</w:t>
      </w:r>
      <w:r w:rsidR="00006D30" w:rsidRPr="00316CDE">
        <w:rPr>
          <w:rFonts w:ascii="Arial" w:hAnsi="Arial" w:cs="Arial"/>
        </w:rPr>
        <w:t>í</w:t>
      </w:r>
      <w:r w:rsidR="00662F06" w:rsidRPr="00316CDE">
        <w:rPr>
          <w:rFonts w:ascii="Arial" w:hAnsi="Arial" w:cs="Arial"/>
        </w:rPr>
        <w:t xml:space="preserve">o de la propuesta a las </w:t>
      </w:r>
      <w:r w:rsidR="00CB29FC" w:rsidRPr="00316CDE">
        <w:rPr>
          <w:rFonts w:ascii="Arial" w:hAnsi="Arial" w:cs="Arial"/>
        </w:rPr>
        <w:t>centrales</w:t>
      </w:r>
      <w:r w:rsidR="00662F06" w:rsidRPr="00316CDE">
        <w:rPr>
          <w:rFonts w:ascii="Arial" w:hAnsi="Arial" w:cs="Arial"/>
        </w:rPr>
        <w:t xml:space="preserve"> </w:t>
      </w:r>
      <w:r w:rsidR="00CB29FC" w:rsidRPr="00316CDE">
        <w:rPr>
          <w:rFonts w:ascii="Arial" w:hAnsi="Arial" w:cs="Arial"/>
        </w:rPr>
        <w:t>s</w:t>
      </w:r>
      <w:r w:rsidR="00662F06" w:rsidRPr="00316CDE">
        <w:rPr>
          <w:rFonts w:ascii="Arial" w:hAnsi="Arial" w:cs="Arial"/>
        </w:rPr>
        <w:t>indicales.</w:t>
      </w:r>
    </w:p>
    <w:p w:rsidR="00595ACF" w:rsidRPr="00316CDE" w:rsidRDefault="00595ACF" w:rsidP="00595ACF">
      <w:pPr>
        <w:spacing w:after="0" w:line="240" w:lineRule="auto"/>
        <w:contextualSpacing/>
        <w:jc w:val="both"/>
        <w:rPr>
          <w:rFonts w:ascii="Arial" w:hAnsi="Arial" w:cs="Arial"/>
        </w:rPr>
      </w:pPr>
    </w:p>
    <w:p w:rsidR="00491B7F" w:rsidRPr="00316CDE" w:rsidRDefault="00491B7F" w:rsidP="00006D30">
      <w:pPr>
        <w:spacing w:after="0" w:line="240" w:lineRule="auto"/>
        <w:contextualSpacing/>
        <w:jc w:val="both"/>
        <w:rPr>
          <w:rFonts w:ascii="Arial" w:hAnsi="Arial" w:cs="Arial"/>
        </w:rPr>
      </w:pPr>
    </w:p>
    <w:p w:rsidR="00491B7F" w:rsidRPr="00316CDE" w:rsidRDefault="00491B7F" w:rsidP="00491B7F">
      <w:pPr>
        <w:spacing w:after="0" w:line="240" w:lineRule="auto"/>
        <w:contextualSpacing/>
        <w:jc w:val="center"/>
        <w:rPr>
          <w:rFonts w:ascii="Arial" w:hAnsi="Arial" w:cs="Arial"/>
          <w:b/>
        </w:rPr>
      </w:pPr>
      <w:r w:rsidRPr="00316CDE">
        <w:rPr>
          <w:rFonts w:ascii="Arial" w:hAnsi="Arial" w:cs="Arial"/>
          <w:b/>
        </w:rPr>
        <w:t>II</w:t>
      </w:r>
    </w:p>
    <w:p w:rsidR="00491B7F" w:rsidRPr="00316CDE" w:rsidRDefault="00006D30" w:rsidP="00491B7F">
      <w:pPr>
        <w:spacing w:after="0" w:line="240" w:lineRule="auto"/>
        <w:contextualSpacing/>
        <w:jc w:val="center"/>
        <w:rPr>
          <w:rFonts w:ascii="Arial" w:hAnsi="Arial" w:cs="Arial"/>
          <w:b/>
        </w:rPr>
      </w:pPr>
      <w:r w:rsidRPr="00316CDE">
        <w:rPr>
          <w:rFonts w:ascii="Arial" w:hAnsi="Arial" w:cs="Arial"/>
          <w:b/>
        </w:rPr>
        <w:t>El borrador de instrucciones del procedimiento de tramitación de la concesión del complemento de productividad</w:t>
      </w:r>
    </w:p>
    <w:p w:rsidR="00006D30" w:rsidRPr="00316CDE" w:rsidRDefault="00006D30" w:rsidP="00491B7F">
      <w:pPr>
        <w:spacing w:after="0" w:line="240" w:lineRule="auto"/>
        <w:contextualSpacing/>
        <w:jc w:val="center"/>
        <w:rPr>
          <w:rFonts w:ascii="Arial" w:hAnsi="Arial" w:cs="Arial"/>
        </w:rPr>
      </w:pPr>
    </w:p>
    <w:p w:rsidR="00006D30" w:rsidRPr="00316CDE" w:rsidRDefault="00006D30" w:rsidP="00006D30">
      <w:pPr>
        <w:spacing w:after="0" w:line="240" w:lineRule="auto"/>
        <w:contextualSpacing/>
        <w:jc w:val="both"/>
        <w:rPr>
          <w:rFonts w:ascii="Arial" w:hAnsi="Arial" w:cs="Arial"/>
        </w:rPr>
      </w:pPr>
      <w:r w:rsidRPr="00316CDE">
        <w:rPr>
          <w:rFonts w:ascii="Arial" w:hAnsi="Arial" w:cs="Arial"/>
        </w:rPr>
        <w:t>El borrador de instrucciones se desglosa en una breve exposición de motivos (aunque formalmente no tenga tal denominación); la descripción de qué personal puede percibir</w:t>
      </w:r>
      <w:r w:rsidR="00FE79CC" w:rsidRPr="00316CDE">
        <w:rPr>
          <w:rFonts w:ascii="Arial" w:hAnsi="Arial" w:cs="Arial"/>
        </w:rPr>
        <w:t xml:space="preserve"> el complemento de productiv</w:t>
      </w:r>
      <w:r w:rsidR="000D5DF9" w:rsidRPr="00316CDE">
        <w:rPr>
          <w:rFonts w:ascii="Arial" w:hAnsi="Arial" w:cs="Arial"/>
        </w:rPr>
        <w:t>id</w:t>
      </w:r>
      <w:r w:rsidR="00FE79CC" w:rsidRPr="00316CDE">
        <w:rPr>
          <w:rFonts w:ascii="Arial" w:hAnsi="Arial" w:cs="Arial"/>
        </w:rPr>
        <w:t>ad objeto de las instrucciones</w:t>
      </w:r>
      <w:r w:rsidRPr="00316CDE">
        <w:rPr>
          <w:rFonts w:ascii="Arial" w:hAnsi="Arial" w:cs="Arial"/>
        </w:rPr>
        <w:t>; la definición de los conceptos ‘prolongación de jornada’, ‘jornada nocturna, sábados, domingos y festivos’; las cuantías a percibir por los funcionarios en concepto de complemento de productividad; sus incompatibilidades y, por último, el procedimiento de tramitación del correspondiente expediente administrativo.</w:t>
      </w:r>
    </w:p>
    <w:p w:rsidR="00006D30" w:rsidRPr="00316CDE" w:rsidRDefault="00006D30" w:rsidP="00006D30">
      <w:pPr>
        <w:spacing w:after="0" w:line="240" w:lineRule="auto"/>
        <w:contextualSpacing/>
        <w:jc w:val="both"/>
        <w:rPr>
          <w:rFonts w:ascii="Arial" w:hAnsi="Arial" w:cs="Arial"/>
        </w:rPr>
      </w:pPr>
    </w:p>
    <w:p w:rsidR="00006D30" w:rsidRPr="00316CDE" w:rsidRDefault="001E22C0" w:rsidP="00006D30">
      <w:pPr>
        <w:spacing w:after="0" w:line="240" w:lineRule="auto"/>
        <w:contextualSpacing/>
        <w:jc w:val="both"/>
        <w:rPr>
          <w:rFonts w:ascii="Arial" w:hAnsi="Arial" w:cs="Arial"/>
        </w:rPr>
      </w:pPr>
      <w:r w:rsidRPr="00316CDE">
        <w:rPr>
          <w:rFonts w:ascii="Arial" w:hAnsi="Arial" w:cs="Arial"/>
        </w:rPr>
        <w:t>S</w:t>
      </w:r>
      <w:r w:rsidR="00AB3573" w:rsidRPr="00316CDE">
        <w:rPr>
          <w:rFonts w:ascii="Arial" w:hAnsi="Arial" w:cs="Arial"/>
        </w:rPr>
        <w:t>e distingue</w:t>
      </w:r>
      <w:r w:rsidRPr="00316CDE">
        <w:rPr>
          <w:rFonts w:ascii="Arial" w:hAnsi="Arial" w:cs="Arial"/>
        </w:rPr>
        <w:t>n en la</w:t>
      </w:r>
      <w:r w:rsidR="00AB3573" w:rsidRPr="00316CDE">
        <w:rPr>
          <w:rFonts w:ascii="Arial" w:hAnsi="Arial" w:cs="Arial"/>
        </w:rPr>
        <w:t xml:space="preserve"> tramitación </w:t>
      </w:r>
      <w:r w:rsidRPr="00316CDE">
        <w:rPr>
          <w:rFonts w:ascii="Arial" w:hAnsi="Arial" w:cs="Arial"/>
        </w:rPr>
        <w:t xml:space="preserve">del procedimiento </w:t>
      </w:r>
      <w:r w:rsidR="00AB3573" w:rsidRPr="00316CDE">
        <w:rPr>
          <w:rFonts w:ascii="Arial" w:hAnsi="Arial" w:cs="Arial"/>
        </w:rPr>
        <w:t xml:space="preserve">la </w:t>
      </w:r>
      <w:r w:rsidR="009E1451" w:rsidRPr="00316CDE">
        <w:rPr>
          <w:rFonts w:ascii="Arial" w:hAnsi="Arial" w:cs="Arial"/>
        </w:rPr>
        <w:t>memoria-</w:t>
      </w:r>
      <w:r w:rsidR="00AB3573" w:rsidRPr="00316CDE">
        <w:rPr>
          <w:rFonts w:ascii="Arial" w:hAnsi="Arial" w:cs="Arial"/>
        </w:rPr>
        <w:t>propuesta inicial; su tramitación ante la Comisión de Productividad; su remisión a la Intervención delegada para su fiscalización y finalmente el abono de la productividad concedida a los funcionarios correspondientes.</w:t>
      </w:r>
    </w:p>
    <w:p w:rsidR="00AB3573" w:rsidRPr="00316CDE" w:rsidRDefault="00AB3573" w:rsidP="00006D30">
      <w:pPr>
        <w:spacing w:after="0" w:line="240" w:lineRule="auto"/>
        <w:contextualSpacing/>
        <w:jc w:val="both"/>
        <w:rPr>
          <w:rFonts w:ascii="Arial" w:hAnsi="Arial" w:cs="Arial"/>
        </w:rPr>
      </w:pPr>
    </w:p>
    <w:p w:rsidR="009E1451" w:rsidRPr="00316CDE" w:rsidRDefault="001E22C0" w:rsidP="009E1451">
      <w:pPr>
        <w:spacing w:after="0" w:line="240" w:lineRule="auto"/>
        <w:contextualSpacing/>
        <w:jc w:val="both"/>
        <w:rPr>
          <w:rFonts w:ascii="Arial" w:hAnsi="Arial" w:cs="Arial"/>
        </w:rPr>
      </w:pPr>
      <w:r w:rsidRPr="00316CDE">
        <w:rPr>
          <w:rFonts w:ascii="Arial" w:hAnsi="Arial" w:cs="Arial"/>
        </w:rPr>
        <w:t>En concreto, e</w:t>
      </w:r>
      <w:r w:rsidR="009E1451" w:rsidRPr="00316CDE">
        <w:rPr>
          <w:rFonts w:ascii="Arial" w:hAnsi="Arial" w:cs="Arial"/>
        </w:rPr>
        <w:t>l borrador de instrucciones contiene el siguiente párrafo sobre la documentación que debe acompañar a la memoria-propuesta</w:t>
      </w:r>
      <w:r w:rsidRPr="00316CDE">
        <w:rPr>
          <w:rFonts w:ascii="Arial" w:hAnsi="Arial" w:cs="Arial"/>
        </w:rPr>
        <w:t xml:space="preserve"> de la justificación de los «trabajos realizados que dan derecho a la percepción del complemento de productividad»</w:t>
      </w:r>
      <w:r w:rsidR="009E1451" w:rsidRPr="00316CDE">
        <w:rPr>
          <w:rFonts w:ascii="Arial" w:hAnsi="Arial" w:cs="Arial"/>
        </w:rPr>
        <w:t xml:space="preserve">: «Todos estos aspectos se han de acreditar, además de con los correspondientes fichajes, </w:t>
      </w:r>
      <w:r w:rsidR="009E1451" w:rsidRPr="00316CDE">
        <w:rPr>
          <w:rFonts w:ascii="Arial" w:hAnsi="Arial" w:cs="Arial"/>
        </w:rPr>
        <w:lastRenderedPageBreak/>
        <w:t>cuando sea</w:t>
      </w:r>
      <w:r w:rsidR="00192C7C" w:rsidRPr="00316CDE">
        <w:rPr>
          <w:rFonts w:ascii="Arial" w:hAnsi="Arial" w:cs="Arial"/>
        </w:rPr>
        <w:t xml:space="preserve"> </w:t>
      </w:r>
      <w:r w:rsidR="009E1451" w:rsidRPr="00316CDE">
        <w:rPr>
          <w:rFonts w:ascii="Arial" w:hAnsi="Arial" w:cs="Arial"/>
        </w:rPr>
        <w:t>posible, con el seguimiento del GPS de los vehículos asignados, con los correos electrónicos, llamadas telefónicas y WhatsApp r</w:t>
      </w:r>
      <w:r w:rsidR="00492379" w:rsidRPr="00316CDE">
        <w:rPr>
          <w:rFonts w:ascii="Arial" w:hAnsi="Arial" w:cs="Arial"/>
        </w:rPr>
        <w:t>e</w:t>
      </w:r>
      <w:r w:rsidR="009E1451" w:rsidRPr="00316CDE">
        <w:rPr>
          <w:rFonts w:ascii="Arial" w:hAnsi="Arial" w:cs="Arial"/>
        </w:rPr>
        <w:t>cibidos y enviados ta</w:t>
      </w:r>
      <w:r w:rsidR="00192C7C" w:rsidRPr="00316CDE">
        <w:rPr>
          <w:rFonts w:ascii="Arial" w:hAnsi="Arial" w:cs="Arial"/>
        </w:rPr>
        <w:t>n</w:t>
      </w:r>
      <w:r w:rsidR="009E1451" w:rsidRPr="00316CDE">
        <w:rPr>
          <w:rFonts w:ascii="Arial" w:hAnsi="Arial" w:cs="Arial"/>
        </w:rPr>
        <w:t>to al personal de la Consejería como a emp</w:t>
      </w:r>
      <w:r w:rsidR="00192C7C" w:rsidRPr="00316CDE">
        <w:rPr>
          <w:rFonts w:ascii="Arial" w:hAnsi="Arial" w:cs="Arial"/>
        </w:rPr>
        <w:t>r</w:t>
      </w:r>
      <w:r w:rsidR="009E1451" w:rsidRPr="00316CDE">
        <w:rPr>
          <w:rFonts w:ascii="Arial" w:hAnsi="Arial" w:cs="Arial"/>
        </w:rPr>
        <w:t>esas contratistas relacionadas con la conservación y explotación de las carreteras y con cualquier otro medio que deje constancia del trabajo desarrollado». Posteriormente también se señala que «La memoria-propuesta, acompañada del Acta de la Comisión de Productividad, del certificado de trabajo realizados, del documento contable correspondiente y de la propuesta de Orden del Consejero de concesión del complemento de productividad se remite para su fiscalización previa a la Intervención Delegada en la Consejería.»</w:t>
      </w:r>
    </w:p>
    <w:p w:rsidR="00B23ED4" w:rsidRPr="00316CDE" w:rsidRDefault="00B23ED4" w:rsidP="009E1451">
      <w:pPr>
        <w:spacing w:after="0" w:line="240" w:lineRule="auto"/>
        <w:contextualSpacing/>
        <w:jc w:val="both"/>
        <w:rPr>
          <w:rFonts w:ascii="Arial" w:hAnsi="Arial" w:cs="Arial"/>
        </w:rPr>
      </w:pPr>
    </w:p>
    <w:p w:rsidR="00B23ED4" w:rsidRPr="00316CDE" w:rsidRDefault="00B23ED4" w:rsidP="009E1451">
      <w:pPr>
        <w:spacing w:after="0" w:line="240" w:lineRule="auto"/>
        <w:contextualSpacing/>
        <w:jc w:val="both"/>
        <w:rPr>
          <w:rFonts w:ascii="Arial" w:hAnsi="Arial" w:cs="Arial"/>
        </w:rPr>
      </w:pPr>
      <w:r w:rsidRPr="00316CDE">
        <w:rPr>
          <w:rFonts w:ascii="Arial" w:hAnsi="Arial" w:cs="Arial"/>
        </w:rPr>
        <w:t xml:space="preserve">El </w:t>
      </w:r>
      <w:r w:rsidR="00492379" w:rsidRPr="00316CDE">
        <w:rPr>
          <w:rFonts w:ascii="Arial" w:hAnsi="Arial" w:cs="Arial"/>
        </w:rPr>
        <w:t xml:space="preserve">encabezado del </w:t>
      </w:r>
      <w:r w:rsidRPr="00316CDE">
        <w:rPr>
          <w:rFonts w:ascii="Arial" w:hAnsi="Arial" w:cs="Arial"/>
        </w:rPr>
        <w:t xml:space="preserve">borrador </w:t>
      </w:r>
      <w:r w:rsidR="00492379" w:rsidRPr="00316CDE">
        <w:rPr>
          <w:rFonts w:ascii="Arial" w:hAnsi="Arial" w:cs="Arial"/>
        </w:rPr>
        <w:t xml:space="preserve">meramente indica </w:t>
      </w:r>
      <w:r w:rsidRPr="00316CDE">
        <w:rPr>
          <w:rFonts w:ascii="Arial" w:hAnsi="Arial" w:cs="Arial"/>
        </w:rPr>
        <w:t xml:space="preserve">«Instrucciones sobre el procedimiento de concesión complemento de productividad de personal técnico Dirección General de </w:t>
      </w:r>
      <w:r w:rsidR="00192C7C" w:rsidRPr="00316CDE">
        <w:rPr>
          <w:rFonts w:ascii="Arial" w:hAnsi="Arial" w:cs="Arial"/>
        </w:rPr>
        <w:t>C</w:t>
      </w:r>
      <w:r w:rsidRPr="00316CDE">
        <w:rPr>
          <w:rFonts w:ascii="Arial" w:hAnsi="Arial" w:cs="Arial"/>
        </w:rPr>
        <w:t xml:space="preserve">arreteras e Infraestructuras». No </w:t>
      </w:r>
      <w:r w:rsidR="00492379" w:rsidRPr="00316CDE">
        <w:rPr>
          <w:rFonts w:ascii="Arial" w:hAnsi="Arial" w:cs="Arial"/>
        </w:rPr>
        <w:t xml:space="preserve">define </w:t>
      </w:r>
      <w:r w:rsidR="00B16086" w:rsidRPr="00316CDE">
        <w:rPr>
          <w:rFonts w:ascii="Arial" w:hAnsi="Arial" w:cs="Arial"/>
        </w:rPr>
        <w:t>su naturaleza (</w:t>
      </w:r>
      <w:r w:rsidR="00492379" w:rsidRPr="00316CDE">
        <w:rPr>
          <w:rFonts w:ascii="Arial" w:hAnsi="Arial" w:cs="Arial"/>
        </w:rPr>
        <w:t>norma o acto</w:t>
      </w:r>
      <w:r w:rsidR="00B16086" w:rsidRPr="00316CDE">
        <w:rPr>
          <w:rFonts w:ascii="Arial" w:hAnsi="Arial" w:cs="Arial"/>
        </w:rPr>
        <w:t>)</w:t>
      </w:r>
      <w:r w:rsidR="00492379" w:rsidRPr="00316CDE">
        <w:rPr>
          <w:rFonts w:ascii="Arial" w:hAnsi="Arial" w:cs="Arial"/>
        </w:rPr>
        <w:t xml:space="preserve"> ni </w:t>
      </w:r>
      <w:r w:rsidRPr="00316CDE">
        <w:rPr>
          <w:rFonts w:ascii="Arial" w:hAnsi="Arial" w:cs="Arial"/>
        </w:rPr>
        <w:t xml:space="preserve">tampoco </w:t>
      </w:r>
      <w:r w:rsidR="00B16086" w:rsidRPr="00316CDE">
        <w:rPr>
          <w:rFonts w:ascii="Arial" w:hAnsi="Arial" w:cs="Arial"/>
        </w:rPr>
        <w:t>la autoridad o funcionario que lo suscribe.</w:t>
      </w:r>
    </w:p>
    <w:p w:rsidR="00153F4C" w:rsidRPr="00316CDE" w:rsidRDefault="00153F4C" w:rsidP="009E1451">
      <w:pPr>
        <w:spacing w:after="0" w:line="240" w:lineRule="auto"/>
        <w:contextualSpacing/>
        <w:jc w:val="both"/>
        <w:rPr>
          <w:rFonts w:ascii="Arial" w:hAnsi="Arial" w:cs="Arial"/>
        </w:rPr>
      </w:pPr>
    </w:p>
    <w:p w:rsidR="004A748E" w:rsidRPr="00316CDE" w:rsidRDefault="00153F4C" w:rsidP="004A748E">
      <w:pPr>
        <w:spacing w:after="0" w:line="240" w:lineRule="auto"/>
        <w:contextualSpacing/>
        <w:jc w:val="both"/>
        <w:rPr>
          <w:rFonts w:ascii="Arial" w:hAnsi="Arial" w:cs="Arial"/>
        </w:rPr>
      </w:pPr>
      <w:r w:rsidRPr="00316CDE">
        <w:rPr>
          <w:rFonts w:ascii="Arial" w:hAnsi="Arial" w:cs="Arial"/>
        </w:rPr>
        <w:t xml:space="preserve">No obstante, </w:t>
      </w:r>
      <w:r w:rsidR="004A748E" w:rsidRPr="00316CDE">
        <w:rPr>
          <w:rFonts w:ascii="Arial" w:hAnsi="Arial" w:cs="Arial"/>
        </w:rPr>
        <w:t xml:space="preserve">atendiendo a su detallado contenido, </w:t>
      </w:r>
      <w:r w:rsidR="00492379" w:rsidRPr="00316CDE">
        <w:rPr>
          <w:rFonts w:ascii="Arial" w:hAnsi="Arial" w:cs="Arial"/>
        </w:rPr>
        <w:t xml:space="preserve">el documento es una disposición de carácter general de las incluidas en el artículo </w:t>
      </w:r>
      <w:r w:rsidR="004A748E" w:rsidRPr="00316CDE">
        <w:rPr>
          <w:rFonts w:ascii="Arial" w:hAnsi="Arial" w:cs="Arial"/>
        </w:rPr>
        <w:t>6.1 de la Ley 40/2015, de 1 octubre, de Régimen Jurídico del Sector Público.</w:t>
      </w:r>
      <w:r w:rsidR="004A748E" w:rsidRPr="00316CDE">
        <w:rPr>
          <w:rFonts w:ascii="Arial" w:hAnsi="Arial" w:cs="Arial"/>
          <w:vertAlign w:val="superscript"/>
        </w:rPr>
        <w:footnoteReference w:id="1"/>
      </w:r>
    </w:p>
    <w:p w:rsidR="004A748E" w:rsidRPr="00316CDE" w:rsidRDefault="004A748E" w:rsidP="004A748E">
      <w:pPr>
        <w:spacing w:after="0" w:line="240" w:lineRule="auto"/>
        <w:contextualSpacing/>
        <w:jc w:val="both"/>
        <w:rPr>
          <w:rFonts w:ascii="Arial" w:hAnsi="Arial" w:cs="Arial"/>
        </w:rPr>
      </w:pPr>
    </w:p>
    <w:p w:rsidR="00B16086" w:rsidRPr="00316CDE" w:rsidRDefault="00B16086" w:rsidP="00B16086">
      <w:pPr>
        <w:autoSpaceDE w:val="0"/>
        <w:autoSpaceDN w:val="0"/>
        <w:adjustRightInd w:val="0"/>
        <w:spacing w:after="0" w:line="240" w:lineRule="auto"/>
        <w:jc w:val="both"/>
        <w:rPr>
          <w:rFonts w:ascii="Arial" w:hAnsi="Arial" w:cs="Arial"/>
        </w:rPr>
      </w:pPr>
      <w:r w:rsidRPr="00316CDE">
        <w:rPr>
          <w:rFonts w:ascii="Arial" w:hAnsi="Arial" w:cs="Arial"/>
        </w:rPr>
        <w:t xml:space="preserve">El artículo 41 de la Ley 1/1983, de 13 de diciembre, de Gobierno y Administración de la Comunidad de Madrid, incluye entre las competencias de los Consejeros la de ejercer «la potestad reglamentaria en la esfera de sus atribuciones y dictar circulares e instrucciones». </w:t>
      </w:r>
    </w:p>
    <w:p w:rsidR="00B16086" w:rsidRPr="00316CDE" w:rsidRDefault="00B16086" w:rsidP="00B16086">
      <w:pPr>
        <w:autoSpaceDE w:val="0"/>
        <w:autoSpaceDN w:val="0"/>
        <w:adjustRightInd w:val="0"/>
        <w:spacing w:after="0" w:line="240" w:lineRule="auto"/>
        <w:jc w:val="both"/>
        <w:rPr>
          <w:rFonts w:ascii="Arial" w:hAnsi="Arial" w:cs="Arial"/>
        </w:rPr>
      </w:pPr>
    </w:p>
    <w:p w:rsidR="00B16086" w:rsidRPr="00316CDE" w:rsidRDefault="00B16086" w:rsidP="00B16086">
      <w:pPr>
        <w:autoSpaceDE w:val="0"/>
        <w:autoSpaceDN w:val="0"/>
        <w:adjustRightInd w:val="0"/>
        <w:spacing w:after="0" w:line="240" w:lineRule="auto"/>
        <w:jc w:val="both"/>
        <w:rPr>
          <w:rFonts w:ascii="Arial" w:hAnsi="Arial" w:cs="Arial"/>
        </w:rPr>
      </w:pPr>
      <w:r w:rsidRPr="00316CDE">
        <w:rPr>
          <w:rFonts w:ascii="Arial" w:hAnsi="Arial" w:cs="Arial"/>
        </w:rPr>
        <w:t xml:space="preserve">Esta competencia se encuentra limitada exclusivamente por </w:t>
      </w:r>
      <w:r w:rsidR="001E22C0" w:rsidRPr="00316CDE">
        <w:rPr>
          <w:rFonts w:ascii="Arial" w:hAnsi="Arial" w:cs="Arial"/>
        </w:rPr>
        <w:t>la esfera de competencias d</w:t>
      </w:r>
      <w:r w:rsidRPr="00316CDE">
        <w:rPr>
          <w:rFonts w:ascii="Arial" w:hAnsi="Arial" w:cs="Arial"/>
        </w:rPr>
        <w:t>el Consejero correspondiente y por la adecuación al procedimiento establecido en la normativa vigente.</w:t>
      </w:r>
    </w:p>
    <w:p w:rsidR="00B16086" w:rsidRPr="00316CDE" w:rsidRDefault="00B16086" w:rsidP="00B16086">
      <w:pPr>
        <w:autoSpaceDE w:val="0"/>
        <w:autoSpaceDN w:val="0"/>
        <w:adjustRightInd w:val="0"/>
        <w:spacing w:after="0" w:line="240" w:lineRule="auto"/>
        <w:jc w:val="both"/>
        <w:rPr>
          <w:rFonts w:ascii="Arial" w:hAnsi="Arial" w:cs="Arial"/>
        </w:rPr>
      </w:pPr>
    </w:p>
    <w:p w:rsidR="00B16086" w:rsidRPr="00316CDE" w:rsidRDefault="00B16086" w:rsidP="00B16086">
      <w:pPr>
        <w:autoSpaceDE w:val="0"/>
        <w:autoSpaceDN w:val="0"/>
        <w:adjustRightInd w:val="0"/>
        <w:spacing w:after="0" w:line="240" w:lineRule="auto"/>
        <w:jc w:val="both"/>
        <w:rPr>
          <w:rFonts w:ascii="Arial" w:hAnsi="Arial" w:cs="Arial"/>
        </w:rPr>
      </w:pPr>
      <w:r w:rsidRPr="00316CDE">
        <w:rPr>
          <w:rFonts w:ascii="Arial" w:hAnsi="Arial" w:cs="Arial"/>
        </w:rPr>
        <w:t xml:space="preserve">Específicamente, en materia de personal (puesto que el análisis que se realiza es relativo al complemento de productividad), el Consejero ejerce la superior autoridad </w:t>
      </w:r>
      <w:r w:rsidR="001E22C0" w:rsidRPr="00316CDE">
        <w:rPr>
          <w:rFonts w:ascii="Arial" w:hAnsi="Arial" w:cs="Arial"/>
        </w:rPr>
        <w:t>d</w:t>
      </w:r>
      <w:r w:rsidRPr="00316CDE">
        <w:rPr>
          <w:rFonts w:ascii="Arial" w:hAnsi="Arial" w:cs="Arial"/>
        </w:rPr>
        <w:t xml:space="preserve">el personal de su departamento y ordena los gastos propios dentro de los créditos de su Consejería (letras e) y h) del artículo 41 de la Ley 1/1983, de 13 de diciembre). </w:t>
      </w:r>
    </w:p>
    <w:p w:rsidR="00B16086" w:rsidRPr="00316CDE" w:rsidRDefault="00B16086" w:rsidP="00B16086">
      <w:pPr>
        <w:autoSpaceDE w:val="0"/>
        <w:autoSpaceDN w:val="0"/>
        <w:adjustRightInd w:val="0"/>
        <w:spacing w:after="0" w:line="240" w:lineRule="auto"/>
        <w:jc w:val="both"/>
        <w:rPr>
          <w:rFonts w:ascii="Arial" w:hAnsi="Arial" w:cs="Arial"/>
        </w:rPr>
      </w:pPr>
    </w:p>
    <w:p w:rsidR="00B16086" w:rsidRPr="00316CDE" w:rsidRDefault="00B16086" w:rsidP="00B16086">
      <w:pPr>
        <w:autoSpaceDE w:val="0"/>
        <w:autoSpaceDN w:val="0"/>
        <w:adjustRightInd w:val="0"/>
        <w:spacing w:after="0" w:line="240" w:lineRule="auto"/>
        <w:jc w:val="both"/>
        <w:rPr>
          <w:rFonts w:ascii="Arial" w:hAnsi="Arial" w:cs="Arial"/>
        </w:rPr>
      </w:pPr>
      <w:r w:rsidRPr="00316CDE">
        <w:rPr>
          <w:rFonts w:ascii="Arial" w:hAnsi="Arial" w:cs="Arial"/>
        </w:rPr>
        <w:t>En el mismo sentido, el Decreto 85/1989, de 20 de julio, en el artículo 5 anteriormente citado establece que la aprobación y concreción individualizada del complemento corresponde al Consejero.</w:t>
      </w:r>
    </w:p>
    <w:p w:rsidR="00B16086" w:rsidRPr="00316CDE" w:rsidRDefault="00B16086" w:rsidP="00B16086">
      <w:pPr>
        <w:autoSpaceDE w:val="0"/>
        <w:autoSpaceDN w:val="0"/>
        <w:adjustRightInd w:val="0"/>
        <w:spacing w:after="0" w:line="240" w:lineRule="auto"/>
        <w:jc w:val="both"/>
        <w:rPr>
          <w:rFonts w:ascii="Arial" w:hAnsi="Arial" w:cs="Arial"/>
        </w:rPr>
      </w:pPr>
    </w:p>
    <w:p w:rsidR="00B16086" w:rsidRPr="00316CDE" w:rsidRDefault="00B16086" w:rsidP="00B16086">
      <w:pPr>
        <w:autoSpaceDE w:val="0"/>
        <w:autoSpaceDN w:val="0"/>
        <w:adjustRightInd w:val="0"/>
        <w:spacing w:after="0" w:line="240" w:lineRule="auto"/>
        <w:jc w:val="both"/>
        <w:rPr>
          <w:rFonts w:ascii="Arial" w:hAnsi="Arial" w:cs="Arial"/>
        </w:rPr>
      </w:pPr>
      <w:r w:rsidRPr="00316CDE">
        <w:rPr>
          <w:rFonts w:ascii="Arial" w:hAnsi="Arial" w:cs="Arial"/>
        </w:rPr>
        <w:t xml:space="preserve">En consecuencia, las Instrucciones cuyo borrador se remite para consulta deben ser aprobadas </w:t>
      </w:r>
      <w:r w:rsidR="00537B4A" w:rsidRPr="00316CDE">
        <w:rPr>
          <w:rFonts w:ascii="Arial" w:hAnsi="Arial" w:cs="Arial"/>
        </w:rPr>
        <w:t>por</w:t>
      </w:r>
      <w:r w:rsidRPr="00316CDE">
        <w:rPr>
          <w:rFonts w:ascii="Arial" w:hAnsi="Arial" w:cs="Arial"/>
        </w:rPr>
        <w:t xml:space="preserve"> Orden del Consejero de Transportes, Vivienda e Infraestructuras.</w:t>
      </w:r>
    </w:p>
    <w:p w:rsidR="00006D30" w:rsidRPr="00316CDE" w:rsidRDefault="00006D30" w:rsidP="00491B7F">
      <w:pPr>
        <w:spacing w:after="0" w:line="240" w:lineRule="auto"/>
        <w:contextualSpacing/>
        <w:jc w:val="center"/>
        <w:rPr>
          <w:rFonts w:ascii="Arial" w:hAnsi="Arial" w:cs="Arial"/>
        </w:rPr>
      </w:pPr>
    </w:p>
    <w:p w:rsidR="00B86544" w:rsidRPr="00316CDE" w:rsidRDefault="00B86544" w:rsidP="00491B7F">
      <w:pPr>
        <w:spacing w:after="0" w:line="240" w:lineRule="auto"/>
        <w:contextualSpacing/>
        <w:jc w:val="center"/>
        <w:rPr>
          <w:rFonts w:ascii="Arial" w:hAnsi="Arial" w:cs="Arial"/>
        </w:rPr>
      </w:pPr>
    </w:p>
    <w:p w:rsidR="00B86544" w:rsidRPr="00316CDE" w:rsidRDefault="00B86544" w:rsidP="00491B7F">
      <w:pPr>
        <w:spacing w:after="0" w:line="240" w:lineRule="auto"/>
        <w:contextualSpacing/>
        <w:jc w:val="center"/>
        <w:rPr>
          <w:rFonts w:ascii="Arial" w:hAnsi="Arial" w:cs="Arial"/>
        </w:rPr>
      </w:pPr>
    </w:p>
    <w:p w:rsidR="00B86544" w:rsidRPr="00316CDE" w:rsidRDefault="00B86544" w:rsidP="00491B7F">
      <w:pPr>
        <w:spacing w:after="0" w:line="240" w:lineRule="auto"/>
        <w:contextualSpacing/>
        <w:jc w:val="center"/>
        <w:rPr>
          <w:rFonts w:ascii="Arial" w:hAnsi="Arial" w:cs="Arial"/>
        </w:rPr>
      </w:pPr>
    </w:p>
    <w:p w:rsidR="00B86544" w:rsidRPr="00316CDE" w:rsidRDefault="00B86544" w:rsidP="00491B7F">
      <w:pPr>
        <w:spacing w:after="0" w:line="240" w:lineRule="auto"/>
        <w:contextualSpacing/>
        <w:jc w:val="center"/>
        <w:rPr>
          <w:rFonts w:ascii="Arial" w:hAnsi="Arial" w:cs="Arial"/>
        </w:rPr>
      </w:pPr>
    </w:p>
    <w:p w:rsidR="00B86544" w:rsidRPr="00316CDE" w:rsidRDefault="00B86544" w:rsidP="00491B7F">
      <w:pPr>
        <w:spacing w:after="0" w:line="240" w:lineRule="auto"/>
        <w:contextualSpacing/>
        <w:jc w:val="center"/>
        <w:rPr>
          <w:rFonts w:ascii="Arial" w:hAnsi="Arial" w:cs="Arial"/>
        </w:rPr>
      </w:pPr>
    </w:p>
    <w:p w:rsidR="00006D30" w:rsidRPr="00316CDE" w:rsidRDefault="00006D30" w:rsidP="00491B7F">
      <w:pPr>
        <w:spacing w:after="0" w:line="240" w:lineRule="auto"/>
        <w:contextualSpacing/>
        <w:jc w:val="center"/>
        <w:rPr>
          <w:rFonts w:ascii="Arial" w:hAnsi="Arial" w:cs="Arial"/>
          <w:b/>
        </w:rPr>
      </w:pPr>
      <w:r w:rsidRPr="00316CDE">
        <w:rPr>
          <w:rFonts w:ascii="Arial" w:hAnsi="Arial" w:cs="Arial"/>
          <w:b/>
        </w:rPr>
        <w:lastRenderedPageBreak/>
        <w:t>III</w:t>
      </w:r>
    </w:p>
    <w:p w:rsidR="00B23A26" w:rsidRPr="00316CDE" w:rsidRDefault="00584327" w:rsidP="00B23A26">
      <w:pPr>
        <w:spacing w:after="0" w:line="240" w:lineRule="auto"/>
        <w:contextualSpacing/>
        <w:jc w:val="center"/>
        <w:rPr>
          <w:rFonts w:ascii="Arial" w:hAnsi="Arial" w:cs="Arial"/>
          <w:b/>
        </w:rPr>
      </w:pPr>
      <w:r w:rsidRPr="00316CDE">
        <w:rPr>
          <w:rFonts w:ascii="Arial" w:hAnsi="Arial" w:cs="Arial"/>
          <w:b/>
        </w:rPr>
        <w:t>Competencias de la Intervención General de la Comunidad de Madrid</w:t>
      </w:r>
    </w:p>
    <w:p w:rsidR="00B23A26" w:rsidRPr="00316CDE" w:rsidRDefault="00B23A26" w:rsidP="00B23A26">
      <w:pPr>
        <w:spacing w:after="0" w:line="240" w:lineRule="auto"/>
        <w:contextualSpacing/>
        <w:jc w:val="both"/>
        <w:rPr>
          <w:rFonts w:ascii="Arial" w:hAnsi="Arial" w:cs="Arial"/>
        </w:rPr>
      </w:pPr>
    </w:p>
    <w:p w:rsidR="00B23A26" w:rsidRPr="00316CDE" w:rsidRDefault="00B23A26" w:rsidP="00B23A26">
      <w:pPr>
        <w:spacing w:after="0" w:line="240" w:lineRule="auto"/>
        <w:contextualSpacing/>
        <w:jc w:val="both"/>
        <w:rPr>
          <w:rFonts w:ascii="Arial" w:hAnsi="Arial" w:cs="Arial"/>
        </w:rPr>
      </w:pPr>
      <w:r w:rsidRPr="00316CDE">
        <w:rPr>
          <w:rFonts w:ascii="Arial" w:hAnsi="Arial" w:cs="Arial"/>
        </w:rPr>
        <w:t>La función interventora, función propia de la Intervención General de la Comunidad de Madrid, está descrita en el artículo 16 y en el Título III de la Ley 9/1990, de 8 de noviembre, reguladora de la Hacienda de la Comunidad de Madrid.</w:t>
      </w:r>
    </w:p>
    <w:p w:rsidR="00B23A26" w:rsidRPr="00316CDE" w:rsidRDefault="00B23A26" w:rsidP="00584327">
      <w:pPr>
        <w:spacing w:after="0" w:line="240" w:lineRule="auto"/>
        <w:contextualSpacing/>
        <w:jc w:val="both"/>
        <w:rPr>
          <w:rFonts w:ascii="Arial" w:hAnsi="Arial" w:cs="Arial"/>
        </w:rPr>
      </w:pPr>
    </w:p>
    <w:p w:rsidR="00474419" w:rsidRPr="00316CDE" w:rsidRDefault="00474419" w:rsidP="00584327">
      <w:pPr>
        <w:spacing w:after="0" w:line="240" w:lineRule="auto"/>
        <w:contextualSpacing/>
        <w:jc w:val="both"/>
        <w:rPr>
          <w:rFonts w:ascii="Arial" w:hAnsi="Arial" w:cs="Arial"/>
        </w:rPr>
      </w:pPr>
      <w:r w:rsidRPr="00316CDE">
        <w:rPr>
          <w:rFonts w:ascii="Arial" w:hAnsi="Arial" w:cs="Arial"/>
        </w:rPr>
        <w:t xml:space="preserve">El Decreto 45/1997, de 20 de marzo, por el que se desarrolla el Régimen de Control Interno y Contable ejercido por la Intervención General de la Comunidad de Madrid, desarrolla el marco </w:t>
      </w:r>
      <w:r w:rsidR="00B23A26" w:rsidRPr="00316CDE">
        <w:rPr>
          <w:rFonts w:ascii="Arial" w:hAnsi="Arial" w:cs="Arial"/>
        </w:rPr>
        <w:t>competencial d</w:t>
      </w:r>
      <w:r w:rsidRPr="00316CDE">
        <w:rPr>
          <w:rFonts w:ascii="Arial" w:hAnsi="Arial" w:cs="Arial"/>
        </w:rPr>
        <w:t>e la Intervención General</w:t>
      </w:r>
      <w:r w:rsidR="001E22C0" w:rsidRPr="00316CDE">
        <w:rPr>
          <w:rFonts w:ascii="Arial" w:hAnsi="Arial" w:cs="Arial"/>
        </w:rPr>
        <w:t>. L</w:t>
      </w:r>
      <w:r w:rsidR="00CC19D1" w:rsidRPr="00316CDE">
        <w:rPr>
          <w:rFonts w:ascii="Arial" w:hAnsi="Arial" w:cs="Arial"/>
        </w:rPr>
        <w:t xml:space="preserve">a función interventora: «tiene por objeto controlar todos los actos de los órganos, organismo y entidades del sector público […] que den lugar al reconocimiento de derechos y obligaciones de contenido económico, así como los </w:t>
      </w:r>
      <w:r w:rsidR="000D5DF9" w:rsidRPr="00316CDE">
        <w:rPr>
          <w:rFonts w:ascii="Arial" w:hAnsi="Arial" w:cs="Arial"/>
        </w:rPr>
        <w:t>ingresos</w:t>
      </w:r>
      <w:r w:rsidR="00CC19D1" w:rsidRPr="00316CDE">
        <w:rPr>
          <w:rFonts w:ascii="Arial" w:hAnsi="Arial" w:cs="Arial"/>
        </w:rPr>
        <w:t xml:space="preserve"> y pagos que de ellos deriven y la recaudación, inversión o aplicación en</w:t>
      </w:r>
      <w:r w:rsidR="00BF52B4" w:rsidRPr="00316CDE">
        <w:rPr>
          <w:rFonts w:ascii="Arial" w:hAnsi="Arial" w:cs="Arial"/>
        </w:rPr>
        <w:t xml:space="preserve"> </w:t>
      </w:r>
      <w:r w:rsidR="00CC19D1" w:rsidRPr="00316CDE">
        <w:rPr>
          <w:rFonts w:ascii="Arial" w:hAnsi="Arial" w:cs="Arial"/>
        </w:rPr>
        <w:t xml:space="preserve">general de caudales públicos, con el fin de asegurar que se ajustan a las </w:t>
      </w:r>
      <w:r w:rsidR="000D5DF9" w:rsidRPr="00316CDE">
        <w:rPr>
          <w:rFonts w:ascii="Arial" w:hAnsi="Arial" w:cs="Arial"/>
        </w:rPr>
        <w:t>disposiciones</w:t>
      </w:r>
      <w:r w:rsidR="00CC19D1" w:rsidRPr="00316CDE">
        <w:rPr>
          <w:rFonts w:ascii="Arial" w:hAnsi="Arial" w:cs="Arial"/>
        </w:rPr>
        <w:t xml:space="preserve"> aplicables a cada caso»</w:t>
      </w:r>
      <w:r w:rsidRPr="00316CDE">
        <w:rPr>
          <w:rFonts w:ascii="Arial" w:hAnsi="Arial" w:cs="Arial"/>
        </w:rPr>
        <w:t>.</w:t>
      </w:r>
    </w:p>
    <w:p w:rsidR="00474419" w:rsidRPr="00316CDE" w:rsidRDefault="00474419" w:rsidP="00584327">
      <w:pPr>
        <w:spacing w:after="0" w:line="240" w:lineRule="auto"/>
        <w:contextualSpacing/>
        <w:jc w:val="both"/>
        <w:rPr>
          <w:rFonts w:ascii="Arial" w:hAnsi="Arial" w:cs="Arial"/>
        </w:rPr>
      </w:pPr>
    </w:p>
    <w:p w:rsidR="00584327" w:rsidRPr="00316CDE" w:rsidRDefault="00CC19D1" w:rsidP="00CC19D1">
      <w:pPr>
        <w:spacing w:after="0" w:line="240" w:lineRule="auto"/>
        <w:contextualSpacing/>
        <w:jc w:val="both"/>
        <w:rPr>
          <w:rFonts w:ascii="Arial" w:hAnsi="Arial" w:cs="Arial"/>
        </w:rPr>
      </w:pPr>
      <w:r w:rsidRPr="00316CDE">
        <w:rPr>
          <w:rFonts w:ascii="Arial" w:hAnsi="Arial" w:cs="Arial"/>
        </w:rPr>
        <w:t>L</w:t>
      </w:r>
      <w:r w:rsidR="007B5051" w:rsidRPr="00316CDE">
        <w:rPr>
          <w:rFonts w:ascii="Arial" w:hAnsi="Arial" w:cs="Arial"/>
        </w:rPr>
        <w:t>a Instrucción de 28 de marzo de 2006, de la Intervención General de la Comunidad de Madrid, por la que se establece el procedimiento de elevación de las consultas y discrepancias plant</w:t>
      </w:r>
      <w:r w:rsidR="00805610" w:rsidRPr="00316CDE">
        <w:rPr>
          <w:rFonts w:ascii="Arial" w:hAnsi="Arial" w:cs="Arial"/>
        </w:rPr>
        <w:t>e</w:t>
      </w:r>
      <w:r w:rsidR="007B5051" w:rsidRPr="00316CDE">
        <w:rPr>
          <w:rFonts w:ascii="Arial" w:hAnsi="Arial" w:cs="Arial"/>
        </w:rPr>
        <w:t xml:space="preserve">adas ante la Intervención General, </w:t>
      </w:r>
      <w:r w:rsidRPr="00316CDE">
        <w:rPr>
          <w:rFonts w:ascii="Arial" w:hAnsi="Arial" w:cs="Arial"/>
        </w:rPr>
        <w:t xml:space="preserve">en su breve exposición de motivos dice: «El artículo 24 apartado 1º del </w:t>
      </w:r>
      <w:r w:rsidR="00316CDE">
        <w:rPr>
          <w:rFonts w:ascii="Arial" w:hAnsi="Arial" w:cs="Arial"/>
        </w:rPr>
        <w:t>D</w:t>
      </w:r>
      <w:r w:rsidRPr="00316CDE">
        <w:rPr>
          <w:rFonts w:ascii="Arial" w:hAnsi="Arial" w:cs="Arial"/>
        </w:rPr>
        <w:t>ecreto 114/2004, de 29 de julio, del Consejo de Gobierno, por el que se establece entre las competencias que le corresponden al Interventor General “La resolución de consultas y discrepancias que se susciten como consecuencia de la función interventora, y que se planteen por los órganos gestores e Interventores Delegados”</w:t>
      </w:r>
      <w:r w:rsidR="007B5051" w:rsidRPr="00316CDE">
        <w:rPr>
          <w:rFonts w:ascii="Arial" w:hAnsi="Arial" w:cs="Arial"/>
        </w:rPr>
        <w:t>».</w:t>
      </w:r>
      <w:r w:rsidRPr="00316CDE">
        <w:rPr>
          <w:rStyle w:val="Refdenotaalpie"/>
          <w:rFonts w:ascii="Arial" w:hAnsi="Arial" w:cs="Arial"/>
        </w:rPr>
        <w:footnoteReference w:id="2"/>
      </w:r>
    </w:p>
    <w:p w:rsidR="00BF52B4" w:rsidRPr="00316CDE" w:rsidRDefault="00BF52B4" w:rsidP="00CC19D1">
      <w:pPr>
        <w:spacing w:after="0" w:line="240" w:lineRule="auto"/>
        <w:contextualSpacing/>
        <w:jc w:val="both"/>
        <w:rPr>
          <w:rFonts w:ascii="Arial" w:hAnsi="Arial" w:cs="Arial"/>
        </w:rPr>
      </w:pPr>
    </w:p>
    <w:p w:rsidR="00BF52B4" w:rsidRPr="00316CDE" w:rsidRDefault="00BF52B4" w:rsidP="00CC19D1">
      <w:pPr>
        <w:spacing w:after="0" w:line="240" w:lineRule="auto"/>
        <w:contextualSpacing/>
        <w:jc w:val="both"/>
        <w:rPr>
          <w:rFonts w:ascii="Arial" w:hAnsi="Arial" w:cs="Arial"/>
        </w:rPr>
      </w:pPr>
      <w:r w:rsidRPr="00316CDE">
        <w:rPr>
          <w:rFonts w:ascii="Arial" w:hAnsi="Arial" w:cs="Arial"/>
        </w:rPr>
        <w:t xml:space="preserve">En </w:t>
      </w:r>
      <w:r w:rsidR="000D5DF9" w:rsidRPr="00316CDE">
        <w:rPr>
          <w:rFonts w:ascii="Arial" w:hAnsi="Arial" w:cs="Arial"/>
        </w:rPr>
        <w:t>definitiva</w:t>
      </w:r>
      <w:r w:rsidRPr="00316CDE">
        <w:rPr>
          <w:rFonts w:ascii="Arial" w:hAnsi="Arial" w:cs="Arial"/>
        </w:rPr>
        <w:t xml:space="preserve">, la Intervención General de la Comunidad de Madrid no tiene entre sus competencias la elaboración de informes </w:t>
      </w:r>
      <w:r w:rsidR="001E22C0" w:rsidRPr="00316CDE">
        <w:rPr>
          <w:rFonts w:ascii="Arial" w:hAnsi="Arial" w:cs="Arial"/>
        </w:rPr>
        <w:t>previos a la aprobación</w:t>
      </w:r>
      <w:r w:rsidRPr="00316CDE">
        <w:rPr>
          <w:rFonts w:ascii="Arial" w:hAnsi="Arial" w:cs="Arial"/>
        </w:rPr>
        <w:t xml:space="preserve"> de disposiciones de carácter general emanadas de los órganos de la Administración autonómica. </w:t>
      </w:r>
    </w:p>
    <w:p w:rsidR="00BF52B4" w:rsidRPr="00316CDE" w:rsidRDefault="00BF52B4" w:rsidP="00CC19D1">
      <w:pPr>
        <w:spacing w:after="0" w:line="240" w:lineRule="auto"/>
        <w:contextualSpacing/>
        <w:jc w:val="both"/>
        <w:rPr>
          <w:rFonts w:ascii="Arial" w:hAnsi="Arial" w:cs="Arial"/>
        </w:rPr>
      </w:pPr>
    </w:p>
    <w:p w:rsidR="00BF52B4" w:rsidRPr="00316CDE" w:rsidRDefault="00BF52B4" w:rsidP="00CC19D1">
      <w:pPr>
        <w:spacing w:after="0" w:line="240" w:lineRule="auto"/>
        <w:contextualSpacing/>
        <w:jc w:val="both"/>
        <w:rPr>
          <w:rFonts w:ascii="Arial" w:hAnsi="Arial" w:cs="Arial"/>
        </w:rPr>
      </w:pPr>
      <w:r w:rsidRPr="00316CDE">
        <w:rPr>
          <w:rFonts w:ascii="Arial" w:hAnsi="Arial" w:cs="Arial"/>
        </w:rPr>
        <w:t>En lo que ahora interesa, la consulta solo podría realizarse, de conformidad con la normativa vigente, respecto de un expediente de gasto en tramitación.</w:t>
      </w:r>
    </w:p>
    <w:p w:rsidR="00153F4C" w:rsidRPr="00316CDE" w:rsidRDefault="00153F4C" w:rsidP="00584327">
      <w:pPr>
        <w:spacing w:after="0" w:line="240" w:lineRule="auto"/>
        <w:contextualSpacing/>
        <w:jc w:val="both"/>
        <w:rPr>
          <w:rFonts w:ascii="Arial" w:hAnsi="Arial" w:cs="Arial"/>
        </w:rPr>
      </w:pPr>
    </w:p>
    <w:p w:rsidR="00584327" w:rsidRPr="00316CDE" w:rsidRDefault="00584327" w:rsidP="00491B7F">
      <w:pPr>
        <w:spacing w:after="0" w:line="240" w:lineRule="auto"/>
        <w:contextualSpacing/>
        <w:jc w:val="center"/>
        <w:rPr>
          <w:rFonts w:ascii="Arial" w:hAnsi="Arial" w:cs="Arial"/>
        </w:rPr>
      </w:pPr>
    </w:p>
    <w:p w:rsidR="00584327" w:rsidRPr="00316CDE" w:rsidRDefault="00584327" w:rsidP="00491B7F">
      <w:pPr>
        <w:spacing w:after="0" w:line="240" w:lineRule="auto"/>
        <w:contextualSpacing/>
        <w:jc w:val="center"/>
        <w:rPr>
          <w:rFonts w:ascii="Arial" w:hAnsi="Arial" w:cs="Arial"/>
          <w:b/>
        </w:rPr>
      </w:pPr>
      <w:r w:rsidRPr="00316CDE">
        <w:rPr>
          <w:rFonts w:ascii="Arial" w:hAnsi="Arial" w:cs="Arial"/>
          <w:b/>
        </w:rPr>
        <w:t>IV</w:t>
      </w:r>
    </w:p>
    <w:p w:rsidR="00006D30" w:rsidRPr="00316CDE" w:rsidRDefault="00BF52B4" w:rsidP="00491B7F">
      <w:pPr>
        <w:spacing w:after="0" w:line="240" w:lineRule="auto"/>
        <w:contextualSpacing/>
        <w:jc w:val="center"/>
        <w:rPr>
          <w:rFonts w:ascii="Arial" w:hAnsi="Arial" w:cs="Arial"/>
          <w:b/>
        </w:rPr>
      </w:pPr>
      <w:r w:rsidRPr="00316CDE">
        <w:rPr>
          <w:rFonts w:ascii="Arial" w:hAnsi="Arial" w:cs="Arial"/>
          <w:b/>
        </w:rPr>
        <w:t>Consideraciones</w:t>
      </w:r>
      <w:r w:rsidR="00805610" w:rsidRPr="00316CDE">
        <w:rPr>
          <w:rFonts w:ascii="Arial" w:hAnsi="Arial" w:cs="Arial"/>
          <w:b/>
        </w:rPr>
        <w:t xml:space="preserve"> sobre e</w:t>
      </w:r>
      <w:r w:rsidR="00584327" w:rsidRPr="00316CDE">
        <w:rPr>
          <w:rFonts w:ascii="Arial" w:hAnsi="Arial" w:cs="Arial"/>
          <w:b/>
        </w:rPr>
        <w:t xml:space="preserve">l expediente </w:t>
      </w:r>
      <w:r w:rsidR="00805610" w:rsidRPr="00316CDE">
        <w:rPr>
          <w:rFonts w:ascii="Arial" w:hAnsi="Arial" w:cs="Arial"/>
          <w:b/>
        </w:rPr>
        <w:t>recibido</w:t>
      </w:r>
    </w:p>
    <w:p w:rsidR="009E1451" w:rsidRPr="00316CDE" w:rsidRDefault="009E1451" w:rsidP="00491B7F">
      <w:pPr>
        <w:spacing w:after="0" w:line="240" w:lineRule="auto"/>
        <w:contextualSpacing/>
        <w:jc w:val="center"/>
        <w:rPr>
          <w:rFonts w:ascii="Arial" w:hAnsi="Arial" w:cs="Arial"/>
        </w:rPr>
      </w:pPr>
    </w:p>
    <w:p w:rsidR="00BF52B4" w:rsidRPr="00316CDE" w:rsidRDefault="00BF52B4" w:rsidP="00557A2C">
      <w:pPr>
        <w:autoSpaceDE w:val="0"/>
        <w:autoSpaceDN w:val="0"/>
        <w:adjustRightInd w:val="0"/>
        <w:spacing w:after="0" w:line="240" w:lineRule="auto"/>
        <w:jc w:val="both"/>
        <w:rPr>
          <w:rFonts w:ascii="Arial" w:hAnsi="Arial" w:cs="Arial"/>
        </w:rPr>
      </w:pPr>
      <w:r w:rsidRPr="00316CDE">
        <w:rPr>
          <w:rFonts w:ascii="Arial" w:hAnsi="Arial" w:cs="Arial"/>
        </w:rPr>
        <w:t xml:space="preserve">No obstante, atendido a la relevancia que para las Intervenciones delegadas puede tener este tema, especialmente para la Intervención delegada en la Consejería de Transportes, Vivienda e Infraestructuras, se considera conveniente realizar dos consideraciones </w:t>
      </w:r>
      <w:r w:rsidR="000D5DF9" w:rsidRPr="00316CDE">
        <w:rPr>
          <w:rFonts w:ascii="Arial" w:hAnsi="Arial" w:cs="Arial"/>
        </w:rPr>
        <w:t>que tienen incidencia en los expedientes de gasto a tramitar en las próximas campañas de vialidad invernal</w:t>
      </w:r>
      <w:r w:rsidRPr="00316CDE">
        <w:rPr>
          <w:rFonts w:ascii="Arial" w:hAnsi="Arial" w:cs="Arial"/>
        </w:rPr>
        <w:t>.</w:t>
      </w:r>
    </w:p>
    <w:p w:rsidR="00BF52B4" w:rsidRPr="00316CDE" w:rsidRDefault="00BF52B4" w:rsidP="00557A2C">
      <w:pPr>
        <w:autoSpaceDE w:val="0"/>
        <w:autoSpaceDN w:val="0"/>
        <w:adjustRightInd w:val="0"/>
        <w:spacing w:after="0" w:line="240" w:lineRule="auto"/>
        <w:jc w:val="both"/>
        <w:rPr>
          <w:rFonts w:ascii="Arial" w:hAnsi="Arial" w:cs="Arial"/>
        </w:rPr>
      </w:pPr>
    </w:p>
    <w:p w:rsidR="00E379BA" w:rsidRPr="00316CDE" w:rsidRDefault="00E379BA" w:rsidP="00557A2C">
      <w:pPr>
        <w:autoSpaceDE w:val="0"/>
        <w:autoSpaceDN w:val="0"/>
        <w:adjustRightInd w:val="0"/>
        <w:spacing w:after="0" w:line="240" w:lineRule="auto"/>
        <w:jc w:val="both"/>
        <w:rPr>
          <w:rFonts w:ascii="Arial" w:hAnsi="Arial" w:cs="Arial"/>
        </w:rPr>
      </w:pPr>
      <w:r w:rsidRPr="00316CDE">
        <w:rPr>
          <w:rFonts w:ascii="Arial" w:hAnsi="Arial" w:cs="Arial"/>
        </w:rPr>
        <w:t xml:space="preserve">El mismo Decreto 85/1989, de 20 de julio, como también se ha </w:t>
      </w:r>
      <w:r w:rsidR="00537B4A" w:rsidRPr="00316CDE">
        <w:rPr>
          <w:rFonts w:ascii="Arial" w:hAnsi="Arial" w:cs="Arial"/>
        </w:rPr>
        <w:t>reseñado</w:t>
      </w:r>
      <w:r w:rsidRPr="00316CDE">
        <w:rPr>
          <w:rFonts w:ascii="Arial" w:hAnsi="Arial" w:cs="Arial"/>
        </w:rPr>
        <w:t xml:space="preserve"> </w:t>
      </w:r>
      <w:r w:rsidR="002A4F91" w:rsidRPr="00316CDE">
        <w:rPr>
          <w:rFonts w:ascii="Arial" w:hAnsi="Arial" w:cs="Arial"/>
        </w:rPr>
        <w:t xml:space="preserve">en párrafos anteriores, </w:t>
      </w:r>
      <w:r w:rsidR="006D12BB" w:rsidRPr="00316CDE">
        <w:rPr>
          <w:rFonts w:ascii="Arial" w:hAnsi="Arial" w:cs="Arial"/>
        </w:rPr>
        <w:t>impone</w:t>
      </w:r>
      <w:r w:rsidRPr="00316CDE">
        <w:rPr>
          <w:rFonts w:ascii="Arial" w:hAnsi="Arial" w:cs="Arial"/>
        </w:rPr>
        <w:t xml:space="preserve"> </w:t>
      </w:r>
      <w:r w:rsidR="002A4F91" w:rsidRPr="00316CDE">
        <w:rPr>
          <w:rFonts w:ascii="Arial" w:hAnsi="Arial" w:cs="Arial"/>
        </w:rPr>
        <w:t>un papel fundamental en la tramitación del expediente a las organizaciones sindicales más representativas de la Comunidad de Madrid que deberán ser “oídas” (artículo 5, primer párrafo).</w:t>
      </w:r>
    </w:p>
    <w:p w:rsidR="002A4F91" w:rsidRPr="00316CDE" w:rsidRDefault="002A4F91" w:rsidP="00557A2C">
      <w:pPr>
        <w:autoSpaceDE w:val="0"/>
        <w:autoSpaceDN w:val="0"/>
        <w:adjustRightInd w:val="0"/>
        <w:spacing w:after="0" w:line="240" w:lineRule="auto"/>
        <w:jc w:val="both"/>
        <w:rPr>
          <w:rFonts w:ascii="Arial" w:hAnsi="Arial" w:cs="Arial"/>
        </w:rPr>
      </w:pPr>
    </w:p>
    <w:p w:rsidR="002A4F91" w:rsidRPr="00316CDE" w:rsidRDefault="001E22C0" w:rsidP="00557A2C">
      <w:pPr>
        <w:autoSpaceDE w:val="0"/>
        <w:autoSpaceDN w:val="0"/>
        <w:adjustRightInd w:val="0"/>
        <w:spacing w:after="0" w:line="240" w:lineRule="auto"/>
        <w:jc w:val="both"/>
        <w:rPr>
          <w:rFonts w:ascii="Arial" w:hAnsi="Arial" w:cs="Arial"/>
        </w:rPr>
      </w:pPr>
      <w:r w:rsidRPr="00316CDE">
        <w:rPr>
          <w:rFonts w:ascii="Arial" w:hAnsi="Arial" w:cs="Arial"/>
        </w:rPr>
        <w:t>L</w:t>
      </w:r>
      <w:r w:rsidR="006D12BB" w:rsidRPr="00316CDE">
        <w:rPr>
          <w:rFonts w:ascii="Arial" w:hAnsi="Arial" w:cs="Arial"/>
        </w:rPr>
        <w:t>a sentencia 20167/2008, de 15 de octubre,</w:t>
      </w:r>
      <w:r w:rsidR="006027D4" w:rsidRPr="00316CDE">
        <w:rPr>
          <w:rFonts w:ascii="Arial" w:hAnsi="Arial" w:cs="Arial"/>
        </w:rPr>
        <w:t xml:space="preserve"> </w:t>
      </w:r>
      <w:r w:rsidR="006D12BB" w:rsidRPr="00316CDE">
        <w:rPr>
          <w:rFonts w:ascii="Arial" w:hAnsi="Arial" w:cs="Arial"/>
        </w:rPr>
        <w:t xml:space="preserve">de la Sala de lo Contencioso-Administrativo del Tribunal Superior de Justicia de Madrid, indica </w:t>
      </w:r>
      <w:r w:rsidR="006027D4" w:rsidRPr="00316CDE">
        <w:rPr>
          <w:rFonts w:ascii="Arial" w:hAnsi="Arial" w:cs="Arial"/>
        </w:rPr>
        <w:t xml:space="preserve"> </w:t>
      </w:r>
      <w:r w:rsidRPr="00316CDE">
        <w:rPr>
          <w:rFonts w:ascii="Arial" w:hAnsi="Arial" w:cs="Arial"/>
        </w:rPr>
        <w:t xml:space="preserve">en </w:t>
      </w:r>
      <w:r w:rsidR="006027D4" w:rsidRPr="00316CDE">
        <w:rPr>
          <w:rFonts w:ascii="Arial" w:hAnsi="Arial" w:cs="Arial"/>
        </w:rPr>
        <w:t xml:space="preserve">síntesis respecto de un expediente de la Agencia Estatal de Administración Tributaria sobre un complemento de productividad a funcionarios que «El </w:t>
      </w:r>
      <w:r w:rsidR="00584327" w:rsidRPr="00316CDE">
        <w:rPr>
          <w:rFonts w:ascii="Arial" w:hAnsi="Arial" w:cs="Arial"/>
        </w:rPr>
        <w:t>T</w:t>
      </w:r>
      <w:r w:rsidR="006027D4" w:rsidRPr="00316CDE">
        <w:rPr>
          <w:rFonts w:ascii="Arial" w:hAnsi="Arial" w:cs="Arial"/>
        </w:rPr>
        <w:t xml:space="preserve">ribunal Supremo en Sentencia de 14 de septiembre de 2004 señala que “Los preceptos de la ley de Órganos de </w:t>
      </w:r>
      <w:r w:rsidR="000D5DF9" w:rsidRPr="00316CDE">
        <w:rPr>
          <w:rFonts w:ascii="Arial" w:hAnsi="Arial" w:cs="Arial"/>
        </w:rPr>
        <w:t>Representación</w:t>
      </w:r>
      <w:r w:rsidR="006027D4" w:rsidRPr="00316CDE">
        <w:rPr>
          <w:rFonts w:ascii="Arial" w:hAnsi="Arial" w:cs="Arial"/>
        </w:rPr>
        <w:t xml:space="preserve"> son claros en el sentido de exigir </w:t>
      </w:r>
      <w:r w:rsidR="006027D4" w:rsidRPr="00316CDE">
        <w:rPr>
          <w:rFonts w:ascii="Arial" w:hAnsi="Arial" w:cs="Arial"/>
        </w:rPr>
        <w:lastRenderedPageBreak/>
        <w:t>la constitución de la Mesa de Negociación y la negociación dentro de ella de las cuestiones relativas a retribuciones y puestos de trabajo de los funcionarios, de modo que la falta de negociación, con indepen</w:t>
      </w:r>
      <w:r w:rsidR="000D5DF9" w:rsidRPr="00316CDE">
        <w:rPr>
          <w:rFonts w:ascii="Arial" w:hAnsi="Arial" w:cs="Arial"/>
        </w:rPr>
        <w:t>den</w:t>
      </w:r>
      <w:r w:rsidR="006027D4" w:rsidRPr="00316CDE">
        <w:rPr>
          <w:rFonts w:ascii="Arial" w:hAnsi="Arial" w:cs="Arial"/>
        </w:rPr>
        <w:t xml:space="preserve">cia de que su resultado sea uno u otro, determina la nulidad de pleno derecho del acuerdo administrativo, por lesionar el contenido esencial del derecho de libertad sindical”» y aunque la normativa ha variado desde la sentencia, la redacción del articulado de la nueva Ley </w:t>
      </w:r>
      <w:r w:rsidR="002B7ED4" w:rsidRPr="00316CDE">
        <w:rPr>
          <w:rFonts w:ascii="Arial" w:hAnsi="Arial" w:cs="Arial"/>
        </w:rPr>
        <w:t>mantiene la obligación de negociar en el ámbito de las retribuciones complementarias</w:t>
      </w:r>
      <w:r w:rsidR="006027D4" w:rsidRPr="00316CDE">
        <w:rPr>
          <w:rFonts w:ascii="Arial" w:hAnsi="Arial" w:cs="Arial"/>
        </w:rPr>
        <w:t>.</w:t>
      </w:r>
      <w:r w:rsidR="00BE0967" w:rsidRPr="00316CDE">
        <w:rPr>
          <w:rStyle w:val="Refdenotaalpie"/>
          <w:rFonts w:ascii="Arial" w:hAnsi="Arial" w:cs="Arial"/>
        </w:rPr>
        <w:footnoteReference w:id="3"/>
      </w:r>
    </w:p>
    <w:p w:rsidR="00584327" w:rsidRPr="00316CDE" w:rsidRDefault="00584327" w:rsidP="00557A2C">
      <w:pPr>
        <w:autoSpaceDE w:val="0"/>
        <w:autoSpaceDN w:val="0"/>
        <w:adjustRightInd w:val="0"/>
        <w:spacing w:after="0" w:line="240" w:lineRule="auto"/>
        <w:jc w:val="both"/>
        <w:rPr>
          <w:rFonts w:ascii="Arial" w:hAnsi="Arial" w:cs="Arial"/>
        </w:rPr>
      </w:pPr>
    </w:p>
    <w:p w:rsidR="00584327" w:rsidRPr="00316CDE" w:rsidRDefault="00584327" w:rsidP="00557A2C">
      <w:pPr>
        <w:autoSpaceDE w:val="0"/>
        <w:autoSpaceDN w:val="0"/>
        <w:adjustRightInd w:val="0"/>
        <w:spacing w:after="0" w:line="240" w:lineRule="auto"/>
        <w:jc w:val="both"/>
        <w:rPr>
          <w:rFonts w:ascii="Arial" w:hAnsi="Arial" w:cs="Arial"/>
        </w:rPr>
      </w:pPr>
      <w:r w:rsidRPr="00316CDE">
        <w:rPr>
          <w:rFonts w:ascii="Arial" w:hAnsi="Arial" w:cs="Arial"/>
        </w:rPr>
        <w:t>No se aporta con la consulta ningún documento que acredite que se ha da</w:t>
      </w:r>
      <w:r w:rsidR="00AA17C5" w:rsidRPr="00316CDE">
        <w:rPr>
          <w:rFonts w:ascii="Arial" w:hAnsi="Arial" w:cs="Arial"/>
        </w:rPr>
        <w:t>d</w:t>
      </w:r>
      <w:r w:rsidRPr="00316CDE">
        <w:rPr>
          <w:rFonts w:ascii="Arial" w:hAnsi="Arial" w:cs="Arial"/>
        </w:rPr>
        <w:t xml:space="preserve">o traslado del borrador de </w:t>
      </w:r>
      <w:r w:rsidR="00537B4A" w:rsidRPr="00316CDE">
        <w:rPr>
          <w:rFonts w:ascii="Arial" w:hAnsi="Arial" w:cs="Arial"/>
        </w:rPr>
        <w:t>i</w:t>
      </w:r>
      <w:r w:rsidRPr="00316CDE">
        <w:rPr>
          <w:rFonts w:ascii="Arial" w:hAnsi="Arial" w:cs="Arial"/>
        </w:rPr>
        <w:t>nstrucciones a las organizaciones sindicales ni tampoco, en el caso de que así haya sido, cu</w:t>
      </w:r>
      <w:r w:rsidR="00AA17C5" w:rsidRPr="00316CDE">
        <w:rPr>
          <w:rFonts w:ascii="Arial" w:hAnsi="Arial" w:cs="Arial"/>
        </w:rPr>
        <w:t>á</w:t>
      </w:r>
      <w:r w:rsidRPr="00316CDE">
        <w:rPr>
          <w:rFonts w:ascii="Arial" w:hAnsi="Arial" w:cs="Arial"/>
        </w:rPr>
        <w:t xml:space="preserve">les son sus consideraciones </w:t>
      </w:r>
      <w:r w:rsidR="001E22C0" w:rsidRPr="00316CDE">
        <w:rPr>
          <w:rFonts w:ascii="Arial" w:hAnsi="Arial" w:cs="Arial"/>
        </w:rPr>
        <w:t>o alegaciones</w:t>
      </w:r>
      <w:r w:rsidR="00537B4A" w:rsidRPr="00316CDE">
        <w:rPr>
          <w:rFonts w:ascii="Arial" w:hAnsi="Arial" w:cs="Arial"/>
        </w:rPr>
        <w:t>. En todo caso, en la tramitación del expediente de gasto debe acreditarse la negociación con los representantes sindicales como exigencia normativa cuya ausencia da lugar a nulidad de pleno derecho</w:t>
      </w:r>
      <w:r w:rsidRPr="00316CDE">
        <w:rPr>
          <w:rFonts w:ascii="Arial" w:hAnsi="Arial" w:cs="Arial"/>
        </w:rPr>
        <w:t>.</w:t>
      </w:r>
    </w:p>
    <w:p w:rsidR="00E53301" w:rsidRPr="00316CDE" w:rsidRDefault="00E53301" w:rsidP="00557A2C">
      <w:pPr>
        <w:autoSpaceDE w:val="0"/>
        <w:autoSpaceDN w:val="0"/>
        <w:adjustRightInd w:val="0"/>
        <w:spacing w:after="0" w:line="240" w:lineRule="auto"/>
        <w:jc w:val="both"/>
        <w:rPr>
          <w:rFonts w:ascii="Arial" w:hAnsi="Arial" w:cs="Arial"/>
        </w:rPr>
      </w:pPr>
    </w:p>
    <w:p w:rsidR="00267998" w:rsidRPr="00316CDE" w:rsidRDefault="003A1386" w:rsidP="00557A2C">
      <w:pPr>
        <w:autoSpaceDE w:val="0"/>
        <w:autoSpaceDN w:val="0"/>
        <w:adjustRightInd w:val="0"/>
        <w:spacing w:after="0" w:line="240" w:lineRule="auto"/>
        <w:jc w:val="both"/>
        <w:rPr>
          <w:rFonts w:ascii="Arial" w:hAnsi="Arial" w:cs="Arial"/>
        </w:rPr>
      </w:pPr>
      <w:r w:rsidRPr="00316CDE">
        <w:rPr>
          <w:rFonts w:ascii="Arial" w:hAnsi="Arial" w:cs="Arial"/>
        </w:rPr>
        <w:t>Ahora bien,</w:t>
      </w:r>
      <w:r w:rsidR="00E53301" w:rsidRPr="00316CDE">
        <w:rPr>
          <w:rFonts w:ascii="Arial" w:hAnsi="Arial" w:cs="Arial"/>
        </w:rPr>
        <w:t xml:space="preserve"> tambié</w:t>
      </w:r>
      <w:r w:rsidR="00267998" w:rsidRPr="00316CDE">
        <w:rPr>
          <w:rFonts w:ascii="Arial" w:hAnsi="Arial" w:cs="Arial"/>
        </w:rPr>
        <w:t xml:space="preserve">n debe </w:t>
      </w:r>
      <w:r w:rsidR="00584327" w:rsidRPr="00316CDE">
        <w:rPr>
          <w:rFonts w:ascii="Arial" w:hAnsi="Arial" w:cs="Arial"/>
        </w:rPr>
        <w:t>valorarse</w:t>
      </w:r>
      <w:r w:rsidRPr="00316CDE">
        <w:rPr>
          <w:rFonts w:ascii="Arial" w:hAnsi="Arial" w:cs="Arial"/>
        </w:rPr>
        <w:t xml:space="preserve"> el alcance del contenido de la audiencia a los sindicatos</w:t>
      </w:r>
      <w:r w:rsidR="00267998" w:rsidRPr="00316CDE">
        <w:rPr>
          <w:rFonts w:ascii="Arial" w:hAnsi="Arial" w:cs="Arial"/>
        </w:rPr>
        <w:t>, en atención al análisis efectuado por la Audiencia Nacional en la Sentencia de 17 de enero de 2014 de la Sala de lo Contencioso-Administrativo</w:t>
      </w:r>
      <w:r w:rsidRPr="00316CDE">
        <w:rPr>
          <w:rFonts w:ascii="Arial" w:hAnsi="Arial" w:cs="Arial"/>
        </w:rPr>
        <w:t xml:space="preserve"> y</w:t>
      </w:r>
      <w:r w:rsidR="00267998" w:rsidRPr="00316CDE">
        <w:rPr>
          <w:rFonts w:ascii="Arial" w:hAnsi="Arial" w:cs="Arial"/>
        </w:rPr>
        <w:t xml:space="preserve"> el posible conflicto entre la actual legislación en la Comunidad de Madrid y la Ley 15/1999, de 13 de diciembre, de Protección de Datos de Carácter Personal.</w:t>
      </w:r>
    </w:p>
    <w:p w:rsidR="00267998" w:rsidRPr="00316CDE" w:rsidRDefault="00267998" w:rsidP="00557A2C">
      <w:pPr>
        <w:autoSpaceDE w:val="0"/>
        <w:autoSpaceDN w:val="0"/>
        <w:adjustRightInd w:val="0"/>
        <w:spacing w:after="0" w:line="240" w:lineRule="auto"/>
        <w:jc w:val="both"/>
        <w:rPr>
          <w:rFonts w:ascii="Arial" w:hAnsi="Arial" w:cs="Arial"/>
        </w:rPr>
      </w:pPr>
    </w:p>
    <w:p w:rsidR="00267998" w:rsidRPr="00316CDE" w:rsidRDefault="00267998" w:rsidP="00267998">
      <w:pPr>
        <w:autoSpaceDE w:val="0"/>
        <w:autoSpaceDN w:val="0"/>
        <w:adjustRightInd w:val="0"/>
        <w:spacing w:after="0" w:line="240" w:lineRule="auto"/>
        <w:jc w:val="both"/>
        <w:rPr>
          <w:rFonts w:ascii="Arial" w:hAnsi="Arial" w:cs="Arial"/>
        </w:rPr>
      </w:pPr>
      <w:r w:rsidRPr="00316CDE">
        <w:rPr>
          <w:rFonts w:ascii="Arial" w:hAnsi="Arial" w:cs="Arial"/>
        </w:rPr>
        <w:t>En la interpretación efectuada por la sentencia referida, es necesario el consentimiento expreso de los funcionarios interesados para la cesión de los datos «referentes a las cantidades que perciben nominalmente los empleados públicos por complemento de productividad, teniendo en cuenta además que dichos datos constituyen una cesión o comunicación de datos de carácter personal de acuerdo con la definición recogida en el artículo 3.i) de la Ley Orgánica 15/1999, de 13 de diciembre, de Protección de Datos de Carácter Personal, necesitándose del consentimiento expreso de los interesados para la cesión de esos datos a terceros, pues la cesión no se encuentra autorizada en una Ley».</w:t>
      </w:r>
      <w:r w:rsidR="00B03178" w:rsidRPr="00316CDE">
        <w:rPr>
          <w:rStyle w:val="Refdenotaalpie"/>
          <w:rFonts w:ascii="Arial" w:hAnsi="Arial" w:cs="Arial"/>
        </w:rPr>
        <w:footnoteReference w:id="4"/>
      </w:r>
    </w:p>
    <w:p w:rsidR="00267998" w:rsidRPr="00316CDE" w:rsidRDefault="00267998" w:rsidP="00267998">
      <w:pPr>
        <w:autoSpaceDE w:val="0"/>
        <w:autoSpaceDN w:val="0"/>
        <w:adjustRightInd w:val="0"/>
        <w:spacing w:after="0" w:line="240" w:lineRule="auto"/>
        <w:jc w:val="both"/>
        <w:rPr>
          <w:rFonts w:ascii="Arial" w:hAnsi="Arial" w:cs="Arial"/>
        </w:rPr>
      </w:pPr>
    </w:p>
    <w:p w:rsidR="00E53301" w:rsidRPr="00316CDE" w:rsidRDefault="00584327" w:rsidP="003A1386">
      <w:pPr>
        <w:autoSpaceDE w:val="0"/>
        <w:autoSpaceDN w:val="0"/>
        <w:adjustRightInd w:val="0"/>
        <w:spacing w:after="0" w:line="240" w:lineRule="auto"/>
        <w:jc w:val="both"/>
        <w:rPr>
          <w:rFonts w:ascii="Arial" w:hAnsi="Arial" w:cs="Arial"/>
        </w:rPr>
      </w:pPr>
      <w:r w:rsidRPr="00316CDE">
        <w:rPr>
          <w:rFonts w:ascii="Arial" w:hAnsi="Arial" w:cs="Arial"/>
        </w:rPr>
        <w:t xml:space="preserve">El análisis de vigencia debe examinar si el artículo </w:t>
      </w:r>
      <w:r w:rsidR="00267998" w:rsidRPr="00316CDE">
        <w:rPr>
          <w:rFonts w:ascii="Arial" w:hAnsi="Arial" w:cs="Arial"/>
        </w:rPr>
        <w:t xml:space="preserve">74.e) de la Ley 1/1986, de 10 de abril, que </w:t>
      </w:r>
      <w:r w:rsidRPr="00316CDE">
        <w:rPr>
          <w:rFonts w:ascii="Arial" w:hAnsi="Arial" w:cs="Arial"/>
        </w:rPr>
        <w:t xml:space="preserve">estable que </w:t>
      </w:r>
      <w:r w:rsidR="00267998" w:rsidRPr="00316CDE">
        <w:rPr>
          <w:rFonts w:ascii="Arial" w:hAnsi="Arial" w:cs="Arial"/>
        </w:rPr>
        <w:t>«Las cantidades que perciba cada funcionario por cualquiera de los conceptos regulados en este artículo serán de conocimiento público para todo el personal de la Comunidad de Madrid, así como para los representantes sindicales»</w:t>
      </w:r>
      <w:r w:rsidRPr="00316CDE">
        <w:rPr>
          <w:rFonts w:ascii="Arial" w:hAnsi="Arial" w:cs="Arial"/>
        </w:rPr>
        <w:t xml:space="preserve"> es suficiente para cubrir la exigencia de legalidad en la cesión de los datos a l</w:t>
      </w:r>
      <w:r w:rsidR="006F17DD" w:rsidRPr="00316CDE">
        <w:rPr>
          <w:rFonts w:ascii="Arial" w:hAnsi="Arial" w:cs="Arial"/>
        </w:rPr>
        <w:t xml:space="preserve">os sindicatos </w:t>
      </w:r>
      <w:r w:rsidRPr="00316CDE">
        <w:rPr>
          <w:rFonts w:ascii="Arial" w:hAnsi="Arial" w:cs="Arial"/>
        </w:rPr>
        <w:t xml:space="preserve">o si bien este párrafo del artículo debe considerarse </w:t>
      </w:r>
      <w:r w:rsidR="0038216F" w:rsidRPr="00316CDE">
        <w:rPr>
          <w:rFonts w:ascii="Arial" w:hAnsi="Arial" w:cs="Arial"/>
        </w:rPr>
        <w:t xml:space="preserve">derogado o </w:t>
      </w:r>
      <w:r w:rsidRPr="00316CDE">
        <w:rPr>
          <w:rFonts w:ascii="Arial" w:hAnsi="Arial" w:cs="Arial"/>
        </w:rPr>
        <w:t xml:space="preserve">modificado </w:t>
      </w:r>
      <w:r w:rsidR="0038216F" w:rsidRPr="00316CDE">
        <w:rPr>
          <w:rFonts w:ascii="Arial" w:hAnsi="Arial" w:cs="Arial"/>
        </w:rPr>
        <w:t xml:space="preserve">en su interpretación </w:t>
      </w:r>
      <w:r w:rsidRPr="00316CDE">
        <w:rPr>
          <w:rFonts w:ascii="Arial" w:hAnsi="Arial" w:cs="Arial"/>
        </w:rPr>
        <w:t xml:space="preserve">por el Real </w:t>
      </w:r>
      <w:r w:rsidRPr="00316CDE">
        <w:rPr>
          <w:rFonts w:ascii="Arial" w:hAnsi="Arial" w:cs="Arial"/>
        </w:rPr>
        <w:lastRenderedPageBreak/>
        <w:t>Decreto Legislativo 5/2015, de 30 de octubre</w:t>
      </w:r>
      <w:r w:rsidR="003A1386" w:rsidRPr="00316CDE">
        <w:rPr>
          <w:rFonts w:ascii="Arial" w:hAnsi="Arial" w:cs="Arial"/>
        </w:rPr>
        <w:t xml:space="preserve">, por el que se aprueba el texto refundido de la Ley del Estatuto Básico del Empleado Público, que </w:t>
      </w:r>
      <w:r w:rsidR="0038216F" w:rsidRPr="00316CDE">
        <w:rPr>
          <w:rFonts w:ascii="Arial" w:hAnsi="Arial" w:cs="Arial"/>
        </w:rPr>
        <w:t>regula el derecho de información de las secciones y delegados sindicales de forma más genérica que la legislación básica anterior</w:t>
      </w:r>
      <w:r w:rsidR="006F17DD" w:rsidRPr="00316CDE">
        <w:rPr>
          <w:rFonts w:ascii="Arial" w:hAnsi="Arial" w:cs="Arial"/>
        </w:rPr>
        <w:t>.</w:t>
      </w:r>
      <w:r w:rsidR="0038216F" w:rsidRPr="00316CDE">
        <w:rPr>
          <w:rFonts w:ascii="Arial" w:hAnsi="Arial" w:cs="Arial"/>
        </w:rPr>
        <w:t xml:space="preserve"> </w:t>
      </w:r>
    </w:p>
    <w:p w:rsidR="00584327" w:rsidRPr="00316CDE" w:rsidRDefault="00584327" w:rsidP="00584327">
      <w:pPr>
        <w:autoSpaceDE w:val="0"/>
        <w:autoSpaceDN w:val="0"/>
        <w:adjustRightInd w:val="0"/>
        <w:spacing w:after="0" w:line="240" w:lineRule="auto"/>
        <w:jc w:val="both"/>
        <w:rPr>
          <w:rFonts w:ascii="Arial" w:hAnsi="Arial" w:cs="Arial"/>
        </w:rPr>
      </w:pPr>
    </w:p>
    <w:p w:rsidR="00584327" w:rsidRPr="00316CDE" w:rsidRDefault="00B962B6" w:rsidP="00584327">
      <w:pPr>
        <w:autoSpaceDE w:val="0"/>
        <w:autoSpaceDN w:val="0"/>
        <w:adjustRightInd w:val="0"/>
        <w:spacing w:after="0" w:line="240" w:lineRule="auto"/>
        <w:jc w:val="both"/>
        <w:rPr>
          <w:rFonts w:ascii="Arial" w:hAnsi="Arial" w:cs="Arial"/>
        </w:rPr>
      </w:pPr>
      <w:r w:rsidRPr="00316CDE">
        <w:rPr>
          <w:rFonts w:ascii="Arial" w:hAnsi="Arial" w:cs="Arial"/>
        </w:rPr>
        <w:t>Con objeto de aclarar si ambos derechos, derecho de negociación colectiva y protección de datos de carácter personal, quedan adecuadamente «protegidos y conciliados entre sí», utilizando la terminología de la Sentencia de 17 de enero de 2014</w:t>
      </w:r>
      <w:r w:rsidR="00AB6231" w:rsidRPr="00316CDE">
        <w:rPr>
          <w:rFonts w:ascii="Arial" w:hAnsi="Arial" w:cs="Arial"/>
        </w:rPr>
        <w:t xml:space="preserve"> de la Audiencia Nacional</w:t>
      </w:r>
      <w:r w:rsidRPr="00316CDE">
        <w:rPr>
          <w:rFonts w:ascii="Arial" w:hAnsi="Arial" w:cs="Arial"/>
        </w:rPr>
        <w:t xml:space="preserve">, sería conveniente que en el expediente de tramitación de las instrucciones constara informe </w:t>
      </w:r>
      <w:r w:rsidR="00584327" w:rsidRPr="00316CDE">
        <w:rPr>
          <w:rFonts w:ascii="Arial" w:hAnsi="Arial" w:cs="Arial"/>
        </w:rPr>
        <w:t xml:space="preserve">de la Agencia Española de Protección de Datos </w:t>
      </w:r>
      <w:r w:rsidR="00CA706C" w:rsidRPr="00316CDE">
        <w:rPr>
          <w:rFonts w:ascii="Arial" w:hAnsi="Arial" w:cs="Arial"/>
        </w:rPr>
        <w:t>y/</w:t>
      </w:r>
      <w:r w:rsidR="00584327" w:rsidRPr="00316CDE">
        <w:rPr>
          <w:rFonts w:ascii="Arial" w:hAnsi="Arial" w:cs="Arial"/>
        </w:rPr>
        <w:t>o de la Abogacía General de la Comunidad de Madrid</w:t>
      </w:r>
      <w:r w:rsidRPr="00316CDE">
        <w:rPr>
          <w:rFonts w:ascii="Arial" w:hAnsi="Arial" w:cs="Arial"/>
        </w:rPr>
        <w:t xml:space="preserve"> sobre la amplitud del derecho de información de los representantes sindicales en </w:t>
      </w:r>
      <w:r w:rsidR="00AB6231" w:rsidRPr="00316CDE">
        <w:rPr>
          <w:rFonts w:ascii="Arial" w:hAnsi="Arial" w:cs="Arial"/>
        </w:rPr>
        <w:t>la concesión del complemento de productividad</w:t>
      </w:r>
      <w:r w:rsidR="00FD7BDA" w:rsidRPr="00316CDE">
        <w:rPr>
          <w:rFonts w:ascii="Arial" w:hAnsi="Arial" w:cs="Arial"/>
        </w:rPr>
        <w:t xml:space="preserve"> en la Administración autonómica</w:t>
      </w:r>
      <w:r w:rsidR="00584327" w:rsidRPr="00316CDE">
        <w:rPr>
          <w:rFonts w:ascii="Arial" w:hAnsi="Arial" w:cs="Arial"/>
        </w:rPr>
        <w:t>.</w:t>
      </w:r>
    </w:p>
    <w:p w:rsidR="00584327" w:rsidRPr="00316CDE" w:rsidRDefault="00584327" w:rsidP="00584327">
      <w:pPr>
        <w:autoSpaceDE w:val="0"/>
        <w:autoSpaceDN w:val="0"/>
        <w:adjustRightInd w:val="0"/>
        <w:spacing w:after="0" w:line="240" w:lineRule="auto"/>
        <w:jc w:val="both"/>
        <w:rPr>
          <w:rFonts w:ascii="Arial" w:hAnsi="Arial" w:cs="Arial"/>
        </w:rPr>
      </w:pPr>
    </w:p>
    <w:p w:rsidR="00805610" w:rsidRPr="00316CDE" w:rsidRDefault="00267998" w:rsidP="00491B7F">
      <w:pPr>
        <w:spacing w:after="0" w:line="240" w:lineRule="auto"/>
        <w:contextualSpacing/>
        <w:jc w:val="both"/>
        <w:rPr>
          <w:rFonts w:ascii="Arial" w:hAnsi="Arial" w:cs="Arial"/>
        </w:rPr>
      </w:pPr>
      <w:r w:rsidRPr="00316CDE">
        <w:rPr>
          <w:rFonts w:ascii="Arial" w:hAnsi="Arial" w:cs="Arial"/>
        </w:rPr>
        <w:t xml:space="preserve">Por </w:t>
      </w:r>
      <w:r w:rsidR="00491B7F" w:rsidRPr="00316CDE">
        <w:rPr>
          <w:rFonts w:ascii="Arial" w:hAnsi="Arial" w:cs="Arial"/>
        </w:rPr>
        <w:t>todo ello,</w:t>
      </w:r>
    </w:p>
    <w:p w:rsidR="00AB6231" w:rsidRPr="00316CDE" w:rsidRDefault="00AB6231" w:rsidP="00491B7F">
      <w:pPr>
        <w:spacing w:after="0" w:line="240" w:lineRule="auto"/>
        <w:contextualSpacing/>
        <w:jc w:val="both"/>
        <w:rPr>
          <w:rFonts w:ascii="Arial" w:hAnsi="Arial" w:cs="Arial"/>
        </w:rPr>
      </w:pPr>
    </w:p>
    <w:p w:rsidR="00491B7F" w:rsidRPr="00316CDE" w:rsidRDefault="00491B7F" w:rsidP="00805610">
      <w:pPr>
        <w:spacing w:after="0" w:line="240" w:lineRule="auto"/>
        <w:contextualSpacing/>
        <w:jc w:val="center"/>
        <w:rPr>
          <w:rFonts w:ascii="Arial" w:hAnsi="Arial" w:cs="Arial"/>
          <w:b/>
        </w:rPr>
      </w:pPr>
      <w:r w:rsidRPr="00316CDE">
        <w:rPr>
          <w:rFonts w:ascii="Arial" w:hAnsi="Arial" w:cs="Arial"/>
          <w:b/>
        </w:rPr>
        <w:t>CONCLUSIÓN</w:t>
      </w:r>
    </w:p>
    <w:p w:rsidR="00805610" w:rsidRPr="00316CDE" w:rsidRDefault="00805610" w:rsidP="00491B7F">
      <w:pPr>
        <w:spacing w:after="0" w:line="240" w:lineRule="auto"/>
        <w:contextualSpacing/>
        <w:jc w:val="both"/>
        <w:rPr>
          <w:rFonts w:ascii="Arial" w:hAnsi="Arial" w:cs="Arial"/>
        </w:rPr>
      </w:pPr>
    </w:p>
    <w:p w:rsidR="00805610" w:rsidRPr="00316CDE" w:rsidRDefault="000D5DF9" w:rsidP="000D5DF9">
      <w:pPr>
        <w:spacing w:after="0" w:line="240" w:lineRule="auto"/>
        <w:contextualSpacing/>
        <w:jc w:val="both"/>
        <w:rPr>
          <w:rFonts w:ascii="Arial" w:hAnsi="Arial" w:cs="Arial"/>
        </w:rPr>
      </w:pPr>
      <w:r w:rsidRPr="00316CDE">
        <w:rPr>
          <w:rFonts w:ascii="Arial" w:hAnsi="Arial" w:cs="Arial"/>
        </w:rPr>
        <w:t xml:space="preserve">La Intervención General de la Comunidad de Madrid no tiene entre sus competencias la emisión de informes para la aprobación de disposiciones de carácter general, por lo que procede la devolución del expediente al órgano gestor. </w:t>
      </w:r>
    </w:p>
    <w:p w:rsidR="00BB6C45" w:rsidRPr="00316CDE" w:rsidRDefault="00BB6C45" w:rsidP="00491B7F">
      <w:pPr>
        <w:spacing w:after="0" w:line="240" w:lineRule="auto"/>
        <w:contextualSpacing/>
        <w:jc w:val="both"/>
        <w:rPr>
          <w:rFonts w:ascii="Arial" w:hAnsi="Arial" w:cs="Arial"/>
        </w:rPr>
      </w:pPr>
    </w:p>
    <w:sectPr w:rsidR="00BB6C45" w:rsidRPr="00316CDE" w:rsidSect="00316CDE">
      <w:headerReference w:type="default" r:id="rId7"/>
      <w:footerReference w:type="default" r:id="rId8"/>
      <w:pgSz w:w="11906" w:h="16838"/>
      <w:pgMar w:top="1418" w:right="1418" w:bottom="1418"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B7F" w:rsidRDefault="00491B7F" w:rsidP="00491B7F">
      <w:pPr>
        <w:spacing w:after="0" w:line="240" w:lineRule="auto"/>
      </w:pPr>
      <w:r>
        <w:separator/>
      </w:r>
    </w:p>
  </w:endnote>
  <w:endnote w:type="continuationSeparator" w:id="0">
    <w:p w:rsidR="00491B7F" w:rsidRDefault="00491B7F" w:rsidP="0049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622606"/>
      <w:docPartObj>
        <w:docPartGallery w:val="Page Numbers (Bottom of Page)"/>
        <w:docPartUnique/>
      </w:docPartObj>
    </w:sdtPr>
    <w:sdtEndPr>
      <w:rPr>
        <w:sz w:val="18"/>
        <w:szCs w:val="18"/>
      </w:rPr>
    </w:sdtEndPr>
    <w:sdtContent>
      <w:p w:rsidR="00316CDE" w:rsidRPr="00316CDE" w:rsidRDefault="00316CDE">
        <w:pPr>
          <w:pStyle w:val="Piedepgina"/>
          <w:jc w:val="center"/>
          <w:rPr>
            <w:sz w:val="18"/>
            <w:szCs w:val="18"/>
          </w:rPr>
        </w:pPr>
        <w:r w:rsidRPr="00316CDE">
          <w:rPr>
            <w:sz w:val="18"/>
            <w:szCs w:val="18"/>
          </w:rPr>
          <w:fldChar w:fldCharType="begin"/>
        </w:r>
        <w:r w:rsidRPr="00316CDE">
          <w:rPr>
            <w:sz w:val="18"/>
            <w:szCs w:val="18"/>
          </w:rPr>
          <w:instrText>PAGE   \* MERGEFORMAT</w:instrText>
        </w:r>
        <w:r w:rsidRPr="00316CDE">
          <w:rPr>
            <w:sz w:val="18"/>
            <w:szCs w:val="18"/>
          </w:rPr>
          <w:fldChar w:fldCharType="separate"/>
        </w:r>
        <w:r>
          <w:rPr>
            <w:noProof/>
            <w:sz w:val="18"/>
            <w:szCs w:val="18"/>
          </w:rPr>
          <w:t>6</w:t>
        </w:r>
        <w:r w:rsidRPr="00316CDE">
          <w:rPr>
            <w:sz w:val="18"/>
            <w:szCs w:val="18"/>
          </w:rPr>
          <w:fldChar w:fldCharType="end"/>
        </w:r>
      </w:p>
    </w:sdtContent>
  </w:sdt>
  <w:p w:rsidR="00805610" w:rsidRDefault="008056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B7F" w:rsidRDefault="00491B7F" w:rsidP="00491B7F">
      <w:pPr>
        <w:spacing w:after="0" w:line="240" w:lineRule="auto"/>
      </w:pPr>
      <w:r>
        <w:separator/>
      </w:r>
    </w:p>
  </w:footnote>
  <w:footnote w:type="continuationSeparator" w:id="0">
    <w:p w:rsidR="00491B7F" w:rsidRDefault="00491B7F" w:rsidP="00491B7F">
      <w:pPr>
        <w:spacing w:after="0" w:line="240" w:lineRule="auto"/>
      </w:pPr>
      <w:r>
        <w:continuationSeparator/>
      </w:r>
    </w:p>
  </w:footnote>
  <w:footnote w:id="1">
    <w:p w:rsidR="004A748E" w:rsidRDefault="004A748E" w:rsidP="004A748E">
      <w:pPr>
        <w:widowControl w:val="0"/>
        <w:suppressAutoHyphens/>
        <w:autoSpaceDE w:val="0"/>
        <w:autoSpaceDN w:val="0"/>
        <w:adjustRightInd w:val="0"/>
        <w:spacing w:after="0" w:line="240" w:lineRule="auto"/>
        <w:contextualSpacing/>
        <w:rPr>
          <w:rFonts w:ascii="Arial" w:hAnsi="Arial" w:cs="Arial"/>
          <w:bCs/>
          <w:color w:val="000000"/>
          <w:sz w:val="18"/>
          <w:szCs w:val="18"/>
        </w:rPr>
      </w:pPr>
      <w:r w:rsidRPr="004A748E">
        <w:rPr>
          <w:rStyle w:val="Refdenotaalpie"/>
          <w:rFonts w:ascii="Arial" w:hAnsi="Arial" w:cs="Arial"/>
          <w:sz w:val="18"/>
          <w:szCs w:val="18"/>
        </w:rPr>
        <w:footnoteRef/>
      </w:r>
      <w:r>
        <w:rPr>
          <w:rFonts w:ascii="Arial" w:hAnsi="Arial" w:cs="Arial"/>
          <w:sz w:val="18"/>
          <w:szCs w:val="18"/>
        </w:rPr>
        <w:t xml:space="preserve"> </w:t>
      </w:r>
      <w:r w:rsidRPr="004A748E">
        <w:rPr>
          <w:rFonts w:ascii="Arial" w:hAnsi="Arial" w:cs="Arial"/>
          <w:sz w:val="18"/>
          <w:szCs w:val="18"/>
        </w:rPr>
        <w:t>«</w:t>
      </w:r>
      <w:r w:rsidRPr="004A748E">
        <w:rPr>
          <w:rFonts w:ascii="Arial" w:hAnsi="Arial" w:cs="Arial"/>
          <w:bCs/>
          <w:color w:val="000000"/>
          <w:sz w:val="18"/>
          <w:szCs w:val="18"/>
        </w:rPr>
        <w:t xml:space="preserve">Artículo 6. </w:t>
      </w:r>
      <w:r w:rsidRPr="004A748E">
        <w:rPr>
          <w:rFonts w:ascii="Arial" w:hAnsi="Arial" w:cs="Arial"/>
          <w:bCs/>
          <w:i/>
          <w:color w:val="000000"/>
          <w:sz w:val="18"/>
          <w:szCs w:val="18"/>
        </w:rPr>
        <w:t>Instrucciones y órdenes de servicio</w:t>
      </w:r>
      <w:r w:rsidRPr="004A748E">
        <w:rPr>
          <w:rFonts w:ascii="Arial" w:hAnsi="Arial" w:cs="Arial"/>
          <w:bCs/>
          <w:color w:val="000000"/>
          <w:sz w:val="18"/>
          <w:szCs w:val="18"/>
        </w:rPr>
        <w:t xml:space="preserve"> </w:t>
      </w:r>
    </w:p>
    <w:p w:rsidR="004A748E" w:rsidRPr="004A748E" w:rsidRDefault="004A748E" w:rsidP="004A748E">
      <w:pPr>
        <w:widowControl w:val="0"/>
        <w:suppressAutoHyphens/>
        <w:autoSpaceDE w:val="0"/>
        <w:autoSpaceDN w:val="0"/>
        <w:adjustRightInd w:val="0"/>
        <w:spacing w:after="0" w:line="240" w:lineRule="auto"/>
        <w:contextualSpacing/>
        <w:rPr>
          <w:rFonts w:ascii="Arial" w:hAnsi="Arial" w:cs="Arial"/>
          <w:bCs/>
          <w:color w:val="000000"/>
          <w:sz w:val="18"/>
          <w:szCs w:val="18"/>
        </w:rPr>
      </w:pPr>
    </w:p>
    <w:p w:rsidR="004A748E" w:rsidRDefault="004A748E" w:rsidP="004A748E">
      <w:pPr>
        <w:widowControl w:val="0"/>
        <w:suppressAutoHyphens/>
        <w:autoSpaceDE w:val="0"/>
        <w:autoSpaceDN w:val="0"/>
        <w:adjustRightInd w:val="0"/>
        <w:spacing w:after="0" w:line="240" w:lineRule="auto"/>
        <w:contextualSpacing/>
        <w:jc w:val="both"/>
        <w:rPr>
          <w:rFonts w:ascii="Arial" w:hAnsi="Arial" w:cs="Arial"/>
          <w:color w:val="000000"/>
          <w:sz w:val="18"/>
          <w:szCs w:val="18"/>
        </w:rPr>
      </w:pPr>
      <w:r w:rsidRPr="004A748E">
        <w:rPr>
          <w:rFonts w:ascii="Arial" w:hAnsi="Arial" w:cs="Arial"/>
          <w:color w:val="000000"/>
          <w:sz w:val="18"/>
          <w:szCs w:val="18"/>
        </w:rPr>
        <w:t>1. Los órganos administrativos podrán dirigir las actividades de sus órganos jerárquicamente dependientes mediante instrucciones y órdenes de servicio.</w:t>
      </w:r>
    </w:p>
    <w:p w:rsidR="004A748E" w:rsidRPr="004A748E" w:rsidRDefault="004A748E" w:rsidP="004A748E">
      <w:pPr>
        <w:widowControl w:val="0"/>
        <w:suppressAutoHyphens/>
        <w:autoSpaceDE w:val="0"/>
        <w:autoSpaceDN w:val="0"/>
        <w:adjustRightInd w:val="0"/>
        <w:spacing w:after="0" w:line="240" w:lineRule="auto"/>
        <w:contextualSpacing/>
        <w:jc w:val="both"/>
        <w:rPr>
          <w:rFonts w:ascii="Arial" w:hAnsi="Arial" w:cs="Arial"/>
          <w:color w:val="000000"/>
          <w:sz w:val="18"/>
          <w:szCs w:val="18"/>
        </w:rPr>
      </w:pPr>
    </w:p>
    <w:p w:rsidR="004A748E" w:rsidRPr="004A748E" w:rsidRDefault="004A748E" w:rsidP="004A748E">
      <w:pPr>
        <w:widowControl w:val="0"/>
        <w:suppressAutoHyphens/>
        <w:autoSpaceDE w:val="0"/>
        <w:autoSpaceDN w:val="0"/>
        <w:adjustRightInd w:val="0"/>
        <w:spacing w:after="0" w:line="240" w:lineRule="auto"/>
        <w:contextualSpacing/>
        <w:jc w:val="both"/>
        <w:rPr>
          <w:rFonts w:ascii="Arial" w:hAnsi="Arial" w:cs="Arial"/>
          <w:sz w:val="18"/>
          <w:szCs w:val="18"/>
        </w:rPr>
      </w:pPr>
      <w:r w:rsidRPr="004A748E">
        <w:rPr>
          <w:rFonts w:ascii="Arial" w:hAnsi="Arial" w:cs="Arial"/>
          <w:color w:val="000000"/>
          <w:sz w:val="18"/>
          <w:szCs w:val="18"/>
        </w:rPr>
        <w:t xml:space="preserve">Cuando una disposición específica así lo establezca, o se estime conveniente por razón de los destinatarios o de los efectos que puedan producirse, las instrucciones y órdenes de servicio se publicarán en el boletín oficial que corresponda, sin perjuicio de su difusión de acuerdo con lo previsto </w:t>
      </w:r>
      <w:r w:rsidRPr="004A748E">
        <w:rPr>
          <w:rFonts w:ascii="Arial" w:hAnsi="Arial" w:cs="Arial"/>
          <w:sz w:val="18"/>
          <w:szCs w:val="18"/>
        </w:rPr>
        <w:t>en la Ley 19/2013, de 9 de diciembre, de transparencia, acceso a la información pública y buen gobierno.»</w:t>
      </w:r>
    </w:p>
    <w:p w:rsidR="004A748E" w:rsidRPr="004A748E" w:rsidRDefault="004A748E" w:rsidP="004A748E">
      <w:pPr>
        <w:widowControl w:val="0"/>
        <w:suppressAutoHyphens/>
        <w:autoSpaceDE w:val="0"/>
        <w:autoSpaceDN w:val="0"/>
        <w:adjustRightInd w:val="0"/>
        <w:spacing w:before="160" w:after="80" w:line="288" w:lineRule="auto"/>
        <w:ind w:firstLine="180"/>
        <w:jc w:val="both"/>
        <w:rPr>
          <w:rFonts w:ascii="Arial" w:hAnsi="Arial" w:cs="Arial"/>
          <w:sz w:val="18"/>
          <w:szCs w:val="18"/>
        </w:rPr>
      </w:pPr>
    </w:p>
  </w:footnote>
  <w:footnote w:id="2">
    <w:p w:rsidR="00CC19D1" w:rsidRPr="00CC19D1" w:rsidRDefault="00CC19D1" w:rsidP="00BF52B4">
      <w:pPr>
        <w:widowControl w:val="0"/>
        <w:suppressAutoHyphens/>
        <w:autoSpaceDE w:val="0"/>
        <w:autoSpaceDN w:val="0"/>
        <w:adjustRightInd w:val="0"/>
        <w:spacing w:after="0" w:line="240" w:lineRule="auto"/>
        <w:contextualSpacing/>
        <w:jc w:val="both"/>
        <w:rPr>
          <w:rFonts w:ascii="Arial" w:hAnsi="Arial" w:cs="Arial"/>
          <w:sz w:val="18"/>
          <w:szCs w:val="18"/>
        </w:rPr>
      </w:pPr>
      <w:r w:rsidRPr="00CC19D1">
        <w:rPr>
          <w:rFonts w:ascii="Arial" w:hAnsi="Arial" w:cs="Arial"/>
          <w:sz w:val="18"/>
          <w:szCs w:val="18"/>
          <w:vertAlign w:val="superscript"/>
        </w:rPr>
        <w:footnoteRef/>
      </w:r>
      <w:r w:rsidRPr="00CC19D1">
        <w:rPr>
          <w:rFonts w:ascii="Arial" w:hAnsi="Arial" w:cs="Arial"/>
          <w:sz w:val="18"/>
          <w:szCs w:val="18"/>
        </w:rPr>
        <w:t xml:space="preserve"> En el mismo sentido el artículo 30.1.d) </w:t>
      </w:r>
      <w:r w:rsidR="00BF52B4">
        <w:rPr>
          <w:rFonts w:ascii="Arial" w:hAnsi="Arial" w:cs="Arial"/>
          <w:sz w:val="18"/>
          <w:szCs w:val="18"/>
        </w:rPr>
        <w:t xml:space="preserve">del </w:t>
      </w:r>
      <w:r w:rsidR="00BF52B4" w:rsidRPr="00BF52B4">
        <w:rPr>
          <w:rFonts w:ascii="Arial" w:hAnsi="Arial" w:cs="Arial"/>
          <w:sz w:val="18"/>
          <w:szCs w:val="18"/>
        </w:rPr>
        <w:t>Decreto 193/2015, de 4 de agosto, del Consejo de Gobierno, por el que se establece la estructura orgánica de la Consejería de Economía, Empleo y Hacienda</w:t>
      </w:r>
      <w:r w:rsidR="00BF52B4">
        <w:rPr>
          <w:rFonts w:ascii="Arial" w:hAnsi="Arial" w:cs="Arial"/>
          <w:sz w:val="18"/>
          <w:szCs w:val="18"/>
        </w:rPr>
        <w:t>, actualmente vigente</w:t>
      </w:r>
      <w:r w:rsidR="00BF52B4" w:rsidRPr="00BF52B4">
        <w:rPr>
          <w:rFonts w:ascii="Arial" w:hAnsi="Arial" w:cs="Arial"/>
          <w:sz w:val="18"/>
          <w:szCs w:val="18"/>
        </w:rPr>
        <w:t>.</w:t>
      </w:r>
    </w:p>
  </w:footnote>
  <w:footnote w:id="3">
    <w:p w:rsidR="00BE0967" w:rsidRPr="002B7ED4" w:rsidRDefault="00BE0967" w:rsidP="002B7ED4">
      <w:pPr>
        <w:pStyle w:val="Default"/>
        <w:contextualSpacing/>
        <w:jc w:val="both"/>
        <w:rPr>
          <w:sz w:val="18"/>
          <w:szCs w:val="18"/>
        </w:rPr>
      </w:pPr>
      <w:r w:rsidRPr="002B7ED4">
        <w:rPr>
          <w:rStyle w:val="Refdenotaalpie"/>
          <w:sz w:val="18"/>
          <w:szCs w:val="18"/>
        </w:rPr>
        <w:footnoteRef/>
      </w:r>
      <w:r w:rsidRPr="002B7ED4">
        <w:rPr>
          <w:sz w:val="18"/>
          <w:szCs w:val="18"/>
        </w:rPr>
        <w:t xml:space="preserve"> En la actualidad es de aplicación</w:t>
      </w:r>
      <w:r w:rsidR="002B7ED4" w:rsidRPr="002B7ED4">
        <w:rPr>
          <w:sz w:val="18"/>
          <w:szCs w:val="18"/>
        </w:rPr>
        <w:t xml:space="preserve"> el </w:t>
      </w:r>
      <w:r w:rsidR="002B7ED4" w:rsidRPr="002B7ED4">
        <w:rPr>
          <w:rFonts w:eastAsia="Arial Unicode MS"/>
          <w:sz w:val="18"/>
          <w:szCs w:val="18"/>
        </w:rPr>
        <w:t>Real Decreto Legislativo 5/2015, de 30 de octubre, por el que se aprueba el texto refundido de la Ley del Estatuto Básico del Empleado Público.</w:t>
      </w:r>
    </w:p>
    <w:p w:rsidR="00BE0967" w:rsidRPr="002B7ED4" w:rsidRDefault="002B7ED4" w:rsidP="002B7ED4">
      <w:pPr>
        <w:pStyle w:val="Default"/>
        <w:contextualSpacing/>
        <w:jc w:val="both"/>
        <w:rPr>
          <w:sz w:val="18"/>
          <w:szCs w:val="18"/>
        </w:rPr>
      </w:pPr>
      <w:r w:rsidRPr="002B7ED4">
        <w:rPr>
          <w:bCs/>
          <w:sz w:val="18"/>
          <w:szCs w:val="18"/>
        </w:rPr>
        <w:t>«</w:t>
      </w:r>
      <w:r w:rsidR="00BE0967" w:rsidRPr="002B7ED4">
        <w:rPr>
          <w:bCs/>
          <w:sz w:val="18"/>
          <w:szCs w:val="18"/>
        </w:rPr>
        <w:t xml:space="preserve">Artículo 37. </w:t>
      </w:r>
      <w:r w:rsidR="00BE0967" w:rsidRPr="002B7ED4">
        <w:rPr>
          <w:i/>
          <w:iCs/>
          <w:sz w:val="18"/>
          <w:szCs w:val="18"/>
        </w:rPr>
        <w:t>Materias objeto de negociación</w:t>
      </w:r>
      <w:r w:rsidR="00BE0967" w:rsidRPr="002B7ED4">
        <w:rPr>
          <w:iCs/>
          <w:sz w:val="18"/>
          <w:szCs w:val="18"/>
        </w:rPr>
        <w:t>.</w:t>
      </w:r>
    </w:p>
    <w:p w:rsidR="00BE0967" w:rsidRPr="002B7ED4" w:rsidRDefault="00BE0967" w:rsidP="002B7ED4">
      <w:pPr>
        <w:pStyle w:val="Textonotapie"/>
        <w:contextualSpacing/>
        <w:jc w:val="both"/>
        <w:rPr>
          <w:rFonts w:ascii="Arial" w:eastAsia="Arial Unicode MS" w:hAnsi="Arial" w:cs="Arial"/>
          <w:sz w:val="18"/>
          <w:szCs w:val="18"/>
        </w:rPr>
      </w:pPr>
      <w:r w:rsidRPr="002B7ED4">
        <w:rPr>
          <w:rFonts w:ascii="Arial" w:eastAsia="Arial Unicode MS" w:hAnsi="Arial" w:cs="Arial"/>
          <w:sz w:val="18"/>
          <w:szCs w:val="18"/>
        </w:rPr>
        <w:t>1. Serán objeto de negociación, en su ámbito respectivo y en relación con las competencias de cada Administración Pública y con el alcance que legalmente proceda en cada caso, las materias siguientes:</w:t>
      </w:r>
    </w:p>
    <w:p w:rsidR="00BE0967" w:rsidRPr="002B7ED4" w:rsidRDefault="00BE0967" w:rsidP="002B7ED4">
      <w:pPr>
        <w:pStyle w:val="Textonotapie"/>
        <w:contextualSpacing/>
        <w:jc w:val="both"/>
        <w:rPr>
          <w:rFonts w:ascii="Arial" w:hAnsi="Arial" w:cs="Arial"/>
          <w:sz w:val="18"/>
          <w:szCs w:val="18"/>
        </w:rPr>
      </w:pPr>
      <w:r w:rsidRPr="002B7ED4">
        <w:rPr>
          <w:rFonts w:ascii="Arial" w:hAnsi="Arial" w:cs="Arial"/>
          <w:sz w:val="18"/>
          <w:szCs w:val="18"/>
        </w:rPr>
        <w:t>[…]</w:t>
      </w:r>
    </w:p>
    <w:p w:rsidR="00BE0967" w:rsidRDefault="002B7ED4" w:rsidP="002B7ED4">
      <w:pPr>
        <w:pStyle w:val="Textonotapie"/>
        <w:contextualSpacing/>
        <w:jc w:val="both"/>
        <w:rPr>
          <w:rFonts w:ascii="Arial" w:eastAsia="Arial Unicode MS" w:hAnsi="Arial" w:cs="Arial"/>
          <w:color w:val="000000"/>
          <w:sz w:val="18"/>
          <w:szCs w:val="18"/>
        </w:rPr>
      </w:pPr>
      <w:r w:rsidRPr="002B7ED4">
        <w:rPr>
          <w:rFonts w:ascii="Arial" w:eastAsia="Arial Unicode MS" w:hAnsi="Arial" w:cs="Arial"/>
          <w:color w:val="000000"/>
          <w:sz w:val="18"/>
          <w:szCs w:val="18"/>
        </w:rPr>
        <w:t>b) La determinación y aplicación de las retribuciones complementarias de los funcionarios.»</w:t>
      </w:r>
    </w:p>
    <w:p w:rsidR="00165FA3" w:rsidRPr="002B7ED4" w:rsidRDefault="00165FA3" w:rsidP="002B7ED4">
      <w:pPr>
        <w:pStyle w:val="Textonotapie"/>
        <w:contextualSpacing/>
        <w:jc w:val="both"/>
        <w:rPr>
          <w:rFonts w:ascii="Arial" w:hAnsi="Arial" w:cs="Arial"/>
          <w:sz w:val="22"/>
          <w:szCs w:val="22"/>
        </w:rPr>
      </w:pPr>
    </w:p>
  </w:footnote>
  <w:footnote w:id="4">
    <w:p w:rsidR="00B03178" w:rsidRPr="00AA17C5" w:rsidRDefault="00B03178" w:rsidP="00B03178">
      <w:pPr>
        <w:pStyle w:val="Default"/>
        <w:contextualSpacing/>
        <w:jc w:val="both"/>
        <w:rPr>
          <w:color w:val="auto"/>
          <w:sz w:val="18"/>
          <w:szCs w:val="18"/>
        </w:rPr>
      </w:pPr>
      <w:r w:rsidRPr="00AA17C5">
        <w:rPr>
          <w:rStyle w:val="Refdenotaalpie"/>
          <w:sz w:val="18"/>
          <w:szCs w:val="18"/>
        </w:rPr>
        <w:footnoteRef/>
      </w:r>
      <w:r w:rsidRPr="00AA17C5">
        <w:rPr>
          <w:sz w:val="18"/>
          <w:szCs w:val="18"/>
        </w:rPr>
        <w:t xml:space="preserve"> </w:t>
      </w:r>
      <w:r w:rsidRPr="00AA17C5">
        <w:rPr>
          <w:color w:val="auto"/>
          <w:sz w:val="18"/>
          <w:szCs w:val="18"/>
        </w:rPr>
        <w:t>Según el artículo 23.3.c) de la Ley 30/1984, de 2 de agosto,  de medidas para la reforma de la Función Pública «En todo caso, las cantidades que perciba cada funcionario por este concepto ser</w:t>
      </w:r>
      <w:r w:rsidRPr="00AA17C5">
        <w:rPr>
          <w:rFonts w:hint="eastAsia"/>
          <w:color w:val="auto"/>
          <w:sz w:val="18"/>
          <w:szCs w:val="18"/>
        </w:rPr>
        <w:t>á</w:t>
      </w:r>
      <w:r w:rsidRPr="00AA17C5">
        <w:rPr>
          <w:color w:val="auto"/>
          <w:sz w:val="18"/>
          <w:szCs w:val="18"/>
        </w:rPr>
        <w:t>n de conocimiento p</w:t>
      </w:r>
      <w:r w:rsidRPr="00AA17C5">
        <w:rPr>
          <w:rFonts w:hint="eastAsia"/>
          <w:color w:val="auto"/>
          <w:sz w:val="18"/>
          <w:szCs w:val="18"/>
        </w:rPr>
        <w:t>ú</w:t>
      </w:r>
      <w:r w:rsidRPr="00AA17C5">
        <w:rPr>
          <w:color w:val="auto"/>
          <w:sz w:val="18"/>
          <w:szCs w:val="18"/>
        </w:rPr>
        <w:t>blico de los dem</w:t>
      </w:r>
      <w:r w:rsidRPr="00AA17C5">
        <w:rPr>
          <w:rFonts w:hint="eastAsia"/>
          <w:color w:val="auto"/>
          <w:sz w:val="18"/>
          <w:szCs w:val="18"/>
        </w:rPr>
        <w:t>á</w:t>
      </w:r>
      <w:r w:rsidRPr="00AA17C5">
        <w:rPr>
          <w:color w:val="auto"/>
          <w:sz w:val="18"/>
          <w:szCs w:val="18"/>
        </w:rPr>
        <w:t>s funcionarios del Departamento u Organismo interesado as</w:t>
      </w:r>
      <w:r w:rsidRPr="00AA17C5">
        <w:rPr>
          <w:rFonts w:hint="eastAsia"/>
          <w:color w:val="auto"/>
          <w:sz w:val="18"/>
          <w:szCs w:val="18"/>
        </w:rPr>
        <w:t>í</w:t>
      </w:r>
      <w:r w:rsidRPr="00AA17C5">
        <w:rPr>
          <w:color w:val="auto"/>
          <w:sz w:val="18"/>
          <w:szCs w:val="18"/>
        </w:rPr>
        <w:t xml:space="preserve"> como de los representantes sindicales» y según el artículo 9 de la Ley 9/1987, de 12 de junio, de Representación, Condiciones de Trabajo y Participación del personal de la Administración, las Juntas de Personal y los Delegados de personal, en su caso, tienen derecho a tener conocimiento y ser oídos sobre las «Cantidades que perciba cada funcionario por complemento de productividad.»</w:t>
      </w:r>
    </w:p>
    <w:p w:rsidR="00B03178" w:rsidRPr="00AA17C5" w:rsidRDefault="00B03178" w:rsidP="00B03178">
      <w:pPr>
        <w:pStyle w:val="Default"/>
        <w:jc w:val="both"/>
        <w:rPr>
          <w:rFonts w:ascii="Arial,Italic" w:hAnsi="Arial,Italic" w:cs="Arial,Italic"/>
          <w:i/>
          <w:iCs/>
          <w:color w:val="6A6968"/>
          <w:sz w:val="11"/>
          <w:szCs w:val="11"/>
        </w:rPr>
      </w:pPr>
    </w:p>
    <w:p w:rsidR="00B03178" w:rsidRPr="00AA17C5" w:rsidRDefault="00B03178" w:rsidP="00B03178">
      <w:pPr>
        <w:pStyle w:val="Default"/>
        <w:jc w:val="both"/>
        <w:rPr>
          <w:color w:val="auto"/>
          <w:sz w:val="18"/>
          <w:szCs w:val="18"/>
        </w:rPr>
      </w:pPr>
      <w:r w:rsidRPr="00AA17C5">
        <w:rPr>
          <w:color w:val="auto"/>
          <w:sz w:val="18"/>
          <w:szCs w:val="18"/>
        </w:rPr>
        <w:t>Ambos artículos fueron derogados por La Ley 7/2007, de 12 de abril, del Estatuto Básico del Empleado Público, cuyo artículo 40 establece:</w:t>
      </w:r>
    </w:p>
    <w:p w:rsidR="00B03178" w:rsidRPr="00AA17C5" w:rsidRDefault="00B03178" w:rsidP="00B03178">
      <w:pPr>
        <w:pStyle w:val="Default"/>
        <w:jc w:val="both"/>
        <w:rPr>
          <w:color w:val="auto"/>
          <w:sz w:val="18"/>
          <w:szCs w:val="18"/>
        </w:rPr>
      </w:pPr>
      <w:r w:rsidRPr="00AA17C5">
        <w:rPr>
          <w:color w:val="auto"/>
          <w:sz w:val="18"/>
          <w:szCs w:val="18"/>
        </w:rPr>
        <w:t xml:space="preserve">«1. Las Juntas de Personal y los Delegados de Personal, en su caso, tendrán las siguientes funciones, en sus respectivos ámbitos: </w:t>
      </w:r>
    </w:p>
    <w:p w:rsidR="00B03178" w:rsidRPr="00AA17C5" w:rsidRDefault="00B03178" w:rsidP="00B03178">
      <w:pPr>
        <w:pStyle w:val="Default"/>
        <w:jc w:val="both"/>
        <w:rPr>
          <w:color w:val="auto"/>
          <w:sz w:val="18"/>
          <w:szCs w:val="18"/>
        </w:rPr>
      </w:pPr>
      <w:r w:rsidRPr="00AA17C5">
        <w:rPr>
          <w:color w:val="auto"/>
          <w:sz w:val="18"/>
          <w:szCs w:val="18"/>
        </w:rPr>
        <w:t>a) Recibir información, sobre la política de personal, así como sobre los datos referentes a la evolución de las retribuciones, […]»</w:t>
      </w:r>
    </w:p>
    <w:p w:rsidR="00B03178" w:rsidRPr="00B03178" w:rsidRDefault="00B03178" w:rsidP="00B03178">
      <w:pPr>
        <w:pStyle w:val="Textonotapie"/>
        <w:rPr>
          <w:rFonts w:ascii="Arial" w:hAnsi="Arial" w:cs="Arial"/>
        </w:rPr>
      </w:pPr>
      <w:r w:rsidRPr="00AA17C5">
        <w:rPr>
          <w:rFonts w:ascii="Arial" w:hAnsi="Arial" w:cs="Arial"/>
          <w:sz w:val="18"/>
          <w:szCs w:val="18"/>
        </w:rPr>
        <w:t>El artículo 40 del vigente Real Decreto Legislativo 5/2015, de 30 de octubre, tiene la misma redacción.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7F" w:rsidRDefault="00491B7F" w:rsidP="00491B7F">
    <w:pPr>
      <w:pStyle w:val="Encabezado"/>
      <w:ind w:left="-56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44"/>
    <w:rsid w:val="00006D30"/>
    <w:rsid w:val="0008389B"/>
    <w:rsid w:val="000D5DF9"/>
    <w:rsid w:val="000E676D"/>
    <w:rsid w:val="000F0A73"/>
    <w:rsid w:val="00130C44"/>
    <w:rsid w:val="00153F4C"/>
    <w:rsid w:val="00165FA3"/>
    <w:rsid w:val="001674F2"/>
    <w:rsid w:val="00192C7C"/>
    <w:rsid w:val="001C69D8"/>
    <w:rsid w:val="001D0015"/>
    <w:rsid w:val="001E22C0"/>
    <w:rsid w:val="00207F8B"/>
    <w:rsid w:val="00267998"/>
    <w:rsid w:val="002A4F91"/>
    <w:rsid w:val="002B7ED4"/>
    <w:rsid w:val="002D7B1A"/>
    <w:rsid w:val="00316CDE"/>
    <w:rsid w:val="0038216F"/>
    <w:rsid w:val="003954D5"/>
    <w:rsid w:val="003A1386"/>
    <w:rsid w:val="00474419"/>
    <w:rsid w:val="00491B7F"/>
    <w:rsid w:val="00492379"/>
    <w:rsid w:val="004A748E"/>
    <w:rsid w:val="004B0066"/>
    <w:rsid w:val="004E2A86"/>
    <w:rsid w:val="0050706E"/>
    <w:rsid w:val="00537B4A"/>
    <w:rsid w:val="00557A2C"/>
    <w:rsid w:val="00582BF3"/>
    <w:rsid w:val="00584327"/>
    <w:rsid w:val="00595ACF"/>
    <w:rsid w:val="005A38AE"/>
    <w:rsid w:val="006027D4"/>
    <w:rsid w:val="00662F06"/>
    <w:rsid w:val="006D12BB"/>
    <w:rsid w:val="006F17DD"/>
    <w:rsid w:val="007B5051"/>
    <w:rsid w:val="00803AD3"/>
    <w:rsid w:val="00805610"/>
    <w:rsid w:val="008A31CC"/>
    <w:rsid w:val="008F6D6F"/>
    <w:rsid w:val="00950BF8"/>
    <w:rsid w:val="009C2AEE"/>
    <w:rsid w:val="009E1451"/>
    <w:rsid w:val="00AA17C5"/>
    <w:rsid w:val="00AB3573"/>
    <w:rsid w:val="00AB6231"/>
    <w:rsid w:val="00AB6640"/>
    <w:rsid w:val="00B03178"/>
    <w:rsid w:val="00B05855"/>
    <w:rsid w:val="00B16086"/>
    <w:rsid w:val="00B16314"/>
    <w:rsid w:val="00B23A26"/>
    <w:rsid w:val="00B23ED4"/>
    <w:rsid w:val="00B323DA"/>
    <w:rsid w:val="00B461E6"/>
    <w:rsid w:val="00B66FDA"/>
    <w:rsid w:val="00B86544"/>
    <w:rsid w:val="00B962B6"/>
    <w:rsid w:val="00BB6C45"/>
    <w:rsid w:val="00BE0967"/>
    <w:rsid w:val="00BF52B4"/>
    <w:rsid w:val="00C9038C"/>
    <w:rsid w:val="00CA706C"/>
    <w:rsid w:val="00CB0E5C"/>
    <w:rsid w:val="00CB29FC"/>
    <w:rsid w:val="00CC19D1"/>
    <w:rsid w:val="00DA326D"/>
    <w:rsid w:val="00E379BA"/>
    <w:rsid w:val="00E53301"/>
    <w:rsid w:val="00E845F6"/>
    <w:rsid w:val="00EC7426"/>
    <w:rsid w:val="00ED091C"/>
    <w:rsid w:val="00FD7BDA"/>
    <w:rsid w:val="00FE79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35D4576-A754-4EAB-AAD6-67A6FB41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23A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153F4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1B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1B7F"/>
  </w:style>
  <w:style w:type="paragraph" w:styleId="Piedepgina">
    <w:name w:val="footer"/>
    <w:basedOn w:val="Normal"/>
    <w:link w:val="PiedepginaCar"/>
    <w:uiPriority w:val="99"/>
    <w:unhideWhenUsed/>
    <w:rsid w:val="00491B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1B7F"/>
  </w:style>
  <w:style w:type="paragraph" w:styleId="NormalWeb">
    <w:name w:val="Normal (Web)"/>
    <w:basedOn w:val="Normal"/>
    <w:uiPriority w:val="99"/>
    <w:semiHidden/>
    <w:unhideWhenUsed/>
    <w:rsid w:val="00491B7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BE09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0967"/>
    <w:rPr>
      <w:sz w:val="20"/>
      <w:szCs w:val="20"/>
    </w:rPr>
  </w:style>
  <w:style w:type="character" w:styleId="Refdenotaalpie">
    <w:name w:val="footnote reference"/>
    <w:basedOn w:val="Fuentedeprrafopredeter"/>
    <w:uiPriority w:val="99"/>
    <w:semiHidden/>
    <w:unhideWhenUsed/>
    <w:rsid w:val="00BE0967"/>
    <w:rPr>
      <w:vertAlign w:val="superscript"/>
    </w:rPr>
  </w:style>
  <w:style w:type="paragraph" w:customStyle="1" w:styleId="Default">
    <w:name w:val="Default"/>
    <w:rsid w:val="00BE0967"/>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153F4C"/>
    <w:rPr>
      <w:rFonts w:ascii="Times New Roman" w:eastAsia="Times New Roman" w:hAnsi="Times New Roman" w:cs="Times New Roman"/>
      <w:b/>
      <w:bCs/>
      <w:sz w:val="36"/>
      <w:szCs w:val="36"/>
      <w:lang w:eastAsia="es-ES"/>
    </w:rPr>
  </w:style>
  <w:style w:type="character" w:customStyle="1" w:styleId="apple-converted-space">
    <w:name w:val="apple-converted-space"/>
    <w:basedOn w:val="Fuentedeprrafopredeter"/>
    <w:rsid w:val="00153F4C"/>
  </w:style>
  <w:style w:type="paragraph" w:styleId="Prrafodelista">
    <w:name w:val="List Paragraph"/>
    <w:basedOn w:val="Normal"/>
    <w:uiPriority w:val="34"/>
    <w:qFormat/>
    <w:rsid w:val="004A748E"/>
    <w:pPr>
      <w:ind w:left="720"/>
      <w:contextualSpacing/>
    </w:pPr>
  </w:style>
  <w:style w:type="character" w:customStyle="1" w:styleId="Ttulo1Car">
    <w:name w:val="Título 1 Car"/>
    <w:basedOn w:val="Fuentedeprrafopredeter"/>
    <w:link w:val="Ttulo1"/>
    <w:uiPriority w:val="9"/>
    <w:rsid w:val="00B23A2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38612">
      <w:bodyDiv w:val="1"/>
      <w:marLeft w:val="0"/>
      <w:marRight w:val="0"/>
      <w:marTop w:val="0"/>
      <w:marBottom w:val="0"/>
      <w:divBdr>
        <w:top w:val="none" w:sz="0" w:space="0" w:color="auto"/>
        <w:left w:val="none" w:sz="0" w:space="0" w:color="auto"/>
        <w:bottom w:val="none" w:sz="0" w:space="0" w:color="auto"/>
        <w:right w:val="none" w:sz="0" w:space="0" w:color="auto"/>
      </w:divBdr>
    </w:div>
    <w:div w:id="1256670621">
      <w:bodyDiv w:val="1"/>
      <w:marLeft w:val="0"/>
      <w:marRight w:val="0"/>
      <w:marTop w:val="0"/>
      <w:marBottom w:val="0"/>
      <w:divBdr>
        <w:top w:val="none" w:sz="0" w:space="0" w:color="auto"/>
        <w:left w:val="none" w:sz="0" w:space="0" w:color="auto"/>
        <w:bottom w:val="none" w:sz="0" w:space="0" w:color="auto"/>
        <w:right w:val="none" w:sz="0" w:space="0" w:color="auto"/>
      </w:divBdr>
    </w:div>
    <w:div w:id="138775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178c3ba936f5a3731d0c7552b429e59e">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ef3433bd5fe215166419c4d2135a1676"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32739-99DC-42DA-9440-5D3E472905DA}">
  <ds:schemaRefs>
    <ds:schemaRef ds:uri="http://schemas.openxmlformats.org/officeDocument/2006/bibliography"/>
  </ds:schemaRefs>
</ds:datastoreItem>
</file>

<file path=customXml/itemProps2.xml><?xml version="1.0" encoding="utf-8"?>
<ds:datastoreItem xmlns:ds="http://schemas.openxmlformats.org/officeDocument/2006/customXml" ds:itemID="{15449772-50CD-46CF-A1F6-90252007AAAD}"/>
</file>

<file path=customXml/itemProps3.xml><?xml version="1.0" encoding="utf-8"?>
<ds:datastoreItem xmlns:ds="http://schemas.openxmlformats.org/officeDocument/2006/customXml" ds:itemID="{DE181408-91ED-43F4-B2C0-4B0EA1DCA801}"/>
</file>

<file path=customXml/itemProps4.xml><?xml version="1.0" encoding="utf-8"?>
<ds:datastoreItem xmlns:ds="http://schemas.openxmlformats.org/officeDocument/2006/customXml" ds:itemID="{0E2C109B-75D9-456D-A238-247804C753C1}"/>
</file>

<file path=docProps/app.xml><?xml version="1.0" encoding="utf-8"?>
<Properties xmlns="http://schemas.openxmlformats.org/officeDocument/2006/extended-properties" xmlns:vt="http://schemas.openxmlformats.org/officeDocument/2006/docPropsVTypes">
  <Template>Normal.dotm</Template>
  <TotalTime>2402</TotalTime>
  <Pages>6</Pages>
  <Words>2454</Words>
  <Characters>13036</Characters>
  <Application>Microsoft Office Word</Application>
  <DocSecurity>0</DocSecurity>
  <Lines>245</Lines>
  <Paragraphs>46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MARTIN, FRANCISCA</dc:creator>
  <cp:keywords/>
  <dc:description/>
  <cp:lastModifiedBy>GARCIA MARTIN, REYES</cp:lastModifiedBy>
  <cp:revision>26</cp:revision>
  <dcterms:created xsi:type="dcterms:W3CDTF">2017-12-27T08:28:00Z</dcterms:created>
  <dcterms:modified xsi:type="dcterms:W3CDTF">2018-02-08T09:57:00Z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