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7D5C8" w14:textId="77777777" w:rsidR="00342E83" w:rsidRPr="00491C5A" w:rsidRDefault="00342E83" w:rsidP="00342E83">
      <w:pPr>
        <w:spacing w:after="0" w:line="240" w:lineRule="auto"/>
        <w:ind w:right="-2"/>
        <w:jc w:val="both"/>
        <w:rPr>
          <w:rFonts w:ascii="Arial" w:hAnsi="Arial" w:cs="Arial"/>
          <w:b/>
        </w:rPr>
      </w:pPr>
      <w:r w:rsidRPr="00491C5A">
        <w:rPr>
          <w:rFonts w:ascii="Arial" w:hAnsi="Arial" w:cs="Arial"/>
          <w:b/>
        </w:rPr>
        <w:t xml:space="preserve">INFORME DE LA INTERVENCIÓN GENERAL DE LA COMUNIDAD DE MADRID DE </w:t>
      </w:r>
      <w:r>
        <w:rPr>
          <w:rFonts w:ascii="Arial" w:hAnsi="Arial" w:cs="Arial"/>
          <w:b/>
        </w:rPr>
        <w:t>1</w:t>
      </w:r>
      <w:r w:rsidRPr="00491C5A">
        <w:rPr>
          <w:rFonts w:ascii="Arial" w:hAnsi="Arial" w:cs="Arial"/>
          <w:b/>
        </w:rPr>
        <w:t xml:space="preserve"> DE </w:t>
      </w:r>
      <w:r>
        <w:rPr>
          <w:rFonts w:ascii="Arial" w:hAnsi="Arial" w:cs="Arial"/>
          <w:b/>
        </w:rPr>
        <w:t xml:space="preserve">OCTUBRE </w:t>
      </w:r>
      <w:r w:rsidRPr="00491C5A">
        <w:rPr>
          <w:rFonts w:ascii="Arial" w:hAnsi="Arial" w:cs="Arial"/>
          <w:b/>
        </w:rPr>
        <w:t>DE 2024.</w:t>
      </w:r>
      <w:r w:rsidRPr="00491C5A">
        <w:rPr>
          <w:rFonts w:ascii="Arial" w:hAnsi="Arial" w:cs="Arial"/>
          <w:b/>
          <w:bCs/>
          <w:lang w:val="es-ES_tradnl"/>
        </w:rPr>
        <w:t xml:space="preserve"> </w:t>
      </w:r>
      <w:r>
        <w:rPr>
          <w:rFonts w:ascii="Arial" w:hAnsi="Arial" w:cs="Arial"/>
          <w:b/>
          <w:bCs/>
          <w:lang w:val="es-ES_tradnl"/>
        </w:rPr>
        <w:t>SUBVENCIONES. SUBVENCIONES GESTIONADAS. PROCEDIMIENTO DE CONCESIÓN MEDIANTE CONVEN</w:t>
      </w:r>
      <w:bookmarkStart w:id="0" w:name="_GoBack"/>
      <w:bookmarkEnd w:id="0"/>
      <w:r>
        <w:rPr>
          <w:rFonts w:ascii="Arial" w:hAnsi="Arial" w:cs="Arial"/>
          <w:b/>
          <w:bCs/>
          <w:lang w:val="es-ES_tradnl"/>
        </w:rPr>
        <w:t>IO.</w:t>
      </w:r>
    </w:p>
    <w:p w14:paraId="4FA11287" w14:textId="77777777" w:rsidR="00342E83" w:rsidRPr="00491C5A" w:rsidRDefault="00342E83" w:rsidP="00342E83">
      <w:pPr>
        <w:spacing w:after="0" w:line="240" w:lineRule="auto"/>
        <w:rPr>
          <w:rFonts w:ascii="Arial" w:eastAsia="Times New Roman" w:hAnsi="Arial" w:cs="Arial"/>
          <w:b/>
          <w:bCs/>
          <w:lang w:eastAsia="es-ES"/>
        </w:rPr>
      </w:pPr>
    </w:p>
    <w:p w14:paraId="715099B6" w14:textId="77777777" w:rsidR="00342E83" w:rsidRPr="00491C5A" w:rsidRDefault="00342E83" w:rsidP="00342E83">
      <w:pPr>
        <w:spacing w:after="0" w:line="240" w:lineRule="auto"/>
        <w:rPr>
          <w:rFonts w:ascii="Arial" w:eastAsia="Times New Roman" w:hAnsi="Arial" w:cs="Arial"/>
          <w:lang w:eastAsia="es-ES"/>
        </w:rPr>
      </w:pPr>
      <w:r w:rsidRPr="00491C5A">
        <w:rPr>
          <w:rFonts w:ascii="Arial" w:eastAsia="Times New Roman" w:hAnsi="Arial" w:cs="Arial"/>
          <w:b/>
          <w:bCs/>
          <w:lang w:eastAsia="es-ES"/>
        </w:rPr>
        <w:t xml:space="preserve">Modalidad de informe: </w:t>
      </w:r>
      <w:r>
        <w:rPr>
          <w:rFonts w:ascii="Arial" w:eastAsia="Times New Roman" w:hAnsi="Arial" w:cs="Arial"/>
          <w:b/>
          <w:bCs/>
          <w:lang w:eastAsia="es-ES"/>
        </w:rPr>
        <w:t>Consulta</w:t>
      </w:r>
      <w:r w:rsidRPr="00491C5A">
        <w:rPr>
          <w:rFonts w:ascii="Arial" w:eastAsia="Times New Roman" w:hAnsi="Arial" w:cs="Arial"/>
          <w:b/>
          <w:bCs/>
          <w:lang w:eastAsia="es-ES"/>
        </w:rPr>
        <w:t>.</w:t>
      </w:r>
    </w:p>
    <w:p w14:paraId="3C25BEB3" w14:textId="77777777" w:rsidR="00342E83" w:rsidRPr="00491C5A" w:rsidRDefault="00342E83" w:rsidP="00342E83">
      <w:pPr>
        <w:spacing w:after="0" w:line="240" w:lineRule="auto"/>
        <w:rPr>
          <w:rFonts w:ascii="Arial" w:eastAsia="Times New Roman" w:hAnsi="Arial" w:cs="Arial"/>
          <w:lang w:eastAsia="es-ES"/>
        </w:rPr>
      </w:pPr>
      <w:r w:rsidRPr="00491C5A">
        <w:rPr>
          <w:rFonts w:ascii="Arial" w:eastAsia="Times New Roman" w:hAnsi="Arial" w:cs="Arial"/>
          <w:b/>
          <w:bCs/>
          <w:lang w:eastAsia="es-ES"/>
        </w:rPr>
        <w:t xml:space="preserve">Área temática: </w:t>
      </w:r>
      <w:r>
        <w:rPr>
          <w:rFonts w:ascii="Arial" w:eastAsia="Times New Roman" w:hAnsi="Arial" w:cs="Arial"/>
          <w:b/>
          <w:bCs/>
          <w:lang w:eastAsia="es-ES"/>
        </w:rPr>
        <w:t>Subvenciones</w:t>
      </w:r>
      <w:r w:rsidRPr="00491C5A">
        <w:rPr>
          <w:rFonts w:ascii="Arial" w:eastAsia="Times New Roman" w:hAnsi="Arial" w:cs="Arial"/>
          <w:b/>
          <w:bCs/>
          <w:lang w:eastAsia="es-ES"/>
        </w:rPr>
        <w:t>.</w:t>
      </w:r>
    </w:p>
    <w:p w14:paraId="0F119BF1" w14:textId="77777777" w:rsidR="00342E83" w:rsidRDefault="00342E83" w:rsidP="00342E83">
      <w:pPr>
        <w:spacing w:after="0" w:line="240" w:lineRule="auto"/>
        <w:rPr>
          <w:rFonts w:ascii="Arial" w:eastAsia="Times New Roman" w:hAnsi="Arial" w:cs="Arial"/>
          <w:b/>
          <w:bCs/>
          <w:lang w:eastAsia="es-ES"/>
        </w:rPr>
      </w:pPr>
      <w:r w:rsidRPr="00491C5A">
        <w:rPr>
          <w:rFonts w:ascii="Arial" w:eastAsia="Times New Roman" w:hAnsi="Arial" w:cs="Arial"/>
          <w:b/>
          <w:bCs/>
          <w:lang w:eastAsia="es-ES"/>
        </w:rPr>
        <w:t>Informe vigente.</w:t>
      </w:r>
    </w:p>
    <w:p w14:paraId="319827E5" w14:textId="77777777" w:rsidR="00342E83" w:rsidRDefault="00342E83" w:rsidP="00342E83">
      <w:pPr>
        <w:spacing w:after="0" w:line="240" w:lineRule="auto"/>
        <w:rPr>
          <w:rFonts w:ascii="Arial" w:eastAsia="Times New Roman" w:hAnsi="Arial" w:cs="Arial"/>
          <w:b/>
          <w:bCs/>
          <w:lang w:eastAsia="es-ES"/>
        </w:rPr>
      </w:pPr>
    </w:p>
    <w:p w14:paraId="353F50A3" w14:textId="77777777" w:rsidR="00342E83" w:rsidRPr="00491C5A" w:rsidRDefault="00342E83" w:rsidP="00342E83">
      <w:pPr>
        <w:spacing w:after="0" w:line="240" w:lineRule="auto"/>
        <w:rPr>
          <w:rFonts w:ascii="Arial" w:eastAsia="Times New Roman" w:hAnsi="Arial" w:cs="Arial"/>
          <w:lang w:eastAsia="es-ES"/>
        </w:rPr>
      </w:pPr>
    </w:p>
    <w:p w14:paraId="59054BE3" w14:textId="77777777" w:rsidR="00660D4F" w:rsidRDefault="007F4073" w:rsidP="00372327">
      <w:pPr>
        <w:spacing w:line="276" w:lineRule="auto"/>
        <w:jc w:val="both"/>
        <w:rPr>
          <w:rFonts w:ascii="Arial" w:hAnsi="Arial" w:cs="Arial"/>
        </w:rPr>
      </w:pPr>
      <w:r w:rsidRPr="00580007">
        <w:rPr>
          <w:rFonts w:ascii="Arial" w:hAnsi="Arial" w:cs="Arial"/>
        </w:rPr>
        <w:t xml:space="preserve">Se recibe en </w:t>
      </w:r>
      <w:r w:rsidR="00145470">
        <w:rPr>
          <w:rFonts w:ascii="Arial" w:hAnsi="Arial" w:cs="Arial"/>
        </w:rPr>
        <w:t xml:space="preserve">la Intervención General, consulta </w:t>
      </w:r>
      <w:r w:rsidRPr="00580007">
        <w:rPr>
          <w:rFonts w:ascii="Arial" w:hAnsi="Arial" w:cs="Arial"/>
        </w:rPr>
        <w:t xml:space="preserve">formulada por la Intervención Delegada en la Consejería de </w:t>
      </w:r>
      <w:r w:rsidRPr="00580007">
        <w:rPr>
          <w:rFonts w:ascii="Arial" w:hAnsi="Arial" w:cs="Arial"/>
          <w:color w:val="231F20"/>
        </w:rPr>
        <w:t>Familia, Juventud y Asuntos Sociales</w:t>
      </w:r>
      <w:r w:rsidR="00DF2BE7">
        <w:rPr>
          <w:rFonts w:ascii="Arial" w:hAnsi="Arial" w:cs="Arial"/>
        </w:rPr>
        <w:t>, sobre distintas cuestiones</w:t>
      </w:r>
      <w:r w:rsidRPr="00580007">
        <w:rPr>
          <w:rFonts w:ascii="Arial" w:hAnsi="Arial" w:cs="Arial"/>
        </w:rPr>
        <w:t xml:space="preserve"> </w:t>
      </w:r>
      <w:r w:rsidR="00145470">
        <w:rPr>
          <w:rFonts w:ascii="Arial" w:hAnsi="Arial" w:cs="Arial"/>
        </w:rPr>
        <w:t xml:space="preserve">que se plantea en relación con la fiscalización </w:t>
      </w:r>
      <w:r w:rsidR="00DF2BE7">
        <w:rPr>
          <w:rFonts w:ascii="Arial" w:hAnsi="Arial" w:cs="Arial"/>
        </w:rPr>
        <w:t>de un</w:t>
      </w:r>
      <w:r w:rsidR="00EF76EF" w:rsidRPr="00580007">
        <w:rPr>
          <w:rFonts w:ascii="Arial" w:hAnsi="Arial" w:cs="Arial"/>
        </w:rPr>
        <w:t xml:space="preserve"> expediente </w:t>
      </w:r>
      <w:r w:rsidR="007134CA" w:rsidRPr="00580007">
        <w:rPr>
          <w:rFonts w:ascii="Arial" w:hAnsi="Arial" w:cs="Arial"/>
        </w:rPr>
        <w:t>de gasto</w:t>
      </w:r>
      <w:r w:rsidR="00A84A2F" w:rsidRPr="00580007">
        <w:rPr>
          <w:rFonts w:ascii="Arial" w:hAnsi="Arial" w:cs="Arial"/>
        </w:rPr>
        <w:t xml:space="preserve">, </w:t>
      </w:r>
      <w:r w:rsidR="00385CD0">
        <w:rPr>
          <w:rFonts w:ascii="Arial" w:hAnsi="Arial" w:cs="Arial"/>
        </w:rPr>
        <w:t>que tiene por objeto la concesión directa de una subvención mediante la</w:t>
      </w:r>
      <w:r w:rsidR="00A84A2F" w:rsidRPr="00580007">
        <w:rPr>
          <w:rFonts w:ascii="Arial" w:hAnsi="Arial" w:cs="Arial"/>
        </w:rPr>
        <w:t xml:space="preserve"> suscripción de un convenio con la Cámara Oficial de Comercio, Industria y Servicios de Madrid</w:t>
      </w:r>
      <w:r w:rsidR="00DF2BE7">
        <w:rPr>
          <w:rFonts w:ascii="Arial" w:hAnsi="Arial" w:cs="Arial"/>
        </w:rPr>
        <w:t xml:space="preserve"> </w:t>
      </w:r>
      <w:r w:rsidR="00A84A2F" w:rsidRPr="00580007">
        <w:rPr>
          <w:rFonts w:ascii="Arial" w:hAnsi="Arial" w:cs="Arial"/>
        </w:rPr>
        <w:t>cofinanciado al 40% por el Fondo Social Europeo</w:t>
      </w:r>
      <w:r w:rsidR="00385CD0">
        <w:rPr>
          <w:rFonts w:ascii="Arial" w:hAnsi="Arial" w:cs="Arial"/>
        </w:rPr>
        <w:t>,</w:t>
      </w:r>
    </w:p>
    <w:p w14:paraId="3B3D3907" w14:textId="77777777" w:rsidR="006D02A0" w:rsidRDefault="00145470" w:rsidP="00A52B2D">
      <w:pPr>
        <w:spacing w:line="276" w:lineRule="auto"/>
        <w:jc w:val="both"/>
        <w:rPr>
          <w:rFonts w:ascii="Arial" w:hAnsi="Arial" w:cs="Arial"/>
        </w:rPr>
      </w:pPr>
      <w:r>
        <w:rPr>
          <w:rFonts w:ascii="Arial" w:hAnsi="Arial" w:cs="Arial"/>
        </w:rPr>
        <w:t>En concreto</w:t>
      </w:r>
      <w:r w:rsidR="00DF2BE7">
        <w:rPr>
          <w:rFonts w:ascii="Arial" w:hAnsi="Arial" w:cs="Arial"/>
        </w:rPr>
        <w:t>,</w:t>
      </w:r>
      <w:r>
        <w:rPr>
          <w:rFonts w:ascii="Arial" w:hAnsi="Arial" w:cs="Arial"/>
        </w:rPr>
        <w:t xml:space="preserve"> la consulta se centra en determinar si dicho convenio requiere autorización para su celebración, y en c</w:t>
      </w:r>
      <w:r w:rsidR="00DF2BE7">
        <w:rPr>
          <w:rFonts w:ascii="Arial" w:hAnsi="Arial" w:cs="Arial"/>
        </w:rPr>
        <w:t>aso de que la respuesta fuera afirmativa</w:t>
      </w:r>
      <w:r>
        <w:rPr>
          <w:rFonts w:ascii="Arial" w:hAnsi="Arial" w:cs="Arial"/>
        </w:rPr>
        <w:t xml:space="preserve">, determinar </w:t>
      </w:r>
      <w:r w:rsidR="00DF2BE7">
        <w:rPr>
          <w:rFonts w:ascii="Arial" w:hAnsi="Arial" w:cs="Arial"/>
        </w:rPr>
        <w:t xml:space="preserve">cuál sería </w:t>
      </w:r>
      <w:r>
        <w:rPr>
          <w:rFonts w:ascii="Arial" w:hAnsi="Arial" w:cs="Arial"/>
        </w:rPr>
        <w:t>el órgano competen</w:t>
      </w:r>
      <w:r w:rsidR="00DF2BE7">
        <w:rPr>
          <w:rFonts w:ascii="Arial" w:hAnsi="Arial" w:cs="Arial"/>
        </w:rPr>
        <w:t xml:space="preserve">te para emitirla, </w:t>
      </w:r>
      <w:r w:rsidR="00385CD0">
        <w:rPr>
          <w:rFonts w:ascii="Arial" w:hAnsi="Arial" w:cs="Arial"/>
        </w:rPr>
        <w:t xml:space="preserve">el </w:t>
      </w:r>
      <w:r w:rsidR="00DF2BE7">
        <w:rPr>
          <w:rFonts w:ascii="Arial" w:hAnsi="Arial" w:cs="Arial"/>
        </w:rPr>
        <w:t>Consejero correspondiente</w:t>
      </w:r>
      <w:r w:rsidR="00D16E18">
        <w:rPr>
          <w:rFonts w:ascii="Arial" w:hAnsi="Arial" w:cs="Arial"/>
        </w:rPr>
        <w:t xml:space="preserve"> mediante Orden, </w:t>
      </w:r>
      <w:r w:rsidR="00DF2BE7">
        <w:rPr>
          <w:rFonts w:ascii="Arial" w:hAnsi="Arial" w:cs="Arial"/>
        </w:rPr>
        <w:t>o el Consejo de Gobierno</w:t>
      </w:r>
      <w:r w:rsidR="00D16E18">
        <w:rPr>
          <w:rFonts w:ascii="Arial" w:hAnsi="Arial" w:cs="Arial"/>
        </w:rPr>
        <w:t xml:space="preserve"> mediante Acuerdo.</w:t>
      </w:r>
    </w:p>
    <w:p w14:paraId="36C19B28" w14:textId="77777777" w:rsidR="00A2045F" w:rsidRPr="00580007" w:rsidRDefault="00A2045F" w:rsidP="00A52B2D">
      <w:pPr>
        <w:spacing w:line="276" w:lineRule="auto"/>
        <w:jc w:val="both"/>
        <w:rPr>
          <w:rFonts w:ascii="Arial" w:hAnsi="Arial" w:cs="Arial"/>
        </w:rPr>
      </w:pPr>
    </w:p>
    <w:p w14:paraId="3C6A30A9" w14:textId="77777777" w:rsidR="006D02A0" w:rsidRDefault="006D02A0" w:rsidP="006C25D4">
      <w:pPr>
        <w:spacing w:line="276" w:lineRule="auto"/>
        <w:jc w:val="center"/>
        <w:rPr>
          <w:rFonts w:ascii="Arial" w:hAnsi="Arial" w:cs="Arial"/>
          <w:b/>
        </w:rPr>
      </w:pPr>
      <w:r>
        <w:rPr>
          <w:rFonts w:ascii="Arial" w:hAnsi="Arial" w:cs="Arial"/>
          <w:b/>
        </w:rPr>
        <w:t>ANTECEDENTES</w:t>
      </w:r>
    </w:p>
    <w:p w14:paraId="50D9A925" w14:textId="77777777" w:rsidR="00A52B2D" w:rsidRDefault="00A52B2D" w:rsidP="00A52B2D">
      <w:pPr>
        <w:autoSpaceDE w:val="0"/>
        <w:autoSpaceDN w:val="0"/>
        <w:adjustRightInd w:val="0"/>
        <w:spacing w:after="0" w:line="240" w:lineRule="auto"/>
        <w:jc w:val="both"/>
        <w:rPr>
          <w:rFonts w:ascii="Arial" w:hAnsi="Arial" w:cs="Arial"/>
        </w:rPr>
      </w:pPr>
      <w:r>
        <w:rPr>
          <w:rFonts w:ascii="Arial" w:hAnsi="Arial" w:cs="Arial"/>
        </w:rPr>
        <w:t xml:space="preserve">Se acompaña junto al escrito de consulta diversa documentación del expediente, concretándose </w:t>
      </w:r>
      <w:r w:rsidR="00D16E18">
        <w:rPr>
          <w:rFonts w:ascii="Arial" w:hAnsi="Arial" w:cs="Arial"/>
        </w:rPr>
        <w:t xml:space="preserve">esta </w:t>
      </w:r>
      <w:r>
        <w:rPr>
          <w:rFonts w:ascii="Arial" w:hAnsi="Arial" w:cs="Arial"/>
        </w:rPr>
        <w:t>en los siguientes términos:</w:t>
      </w:r>
    </w:p>
    <w:p w14:paraId="493AE3E8" w14:textId="77777777" w:rsidR="006C25D4" w:rsidRPr="006C25D4" w:rsidRDefault="006C25D4" w:rsidP="006C25D4">
      <w:pPr>
        <w:spacing w:line="276" w:lineRule="auto"/>
        <w:jc w:val="both"/>
        <w:rPr>
          <w:rFonts w:ascii="Arial" w:hAnsi="Arial" w:cs="Arial"/>
        </w:rPr>
      </w:pPr>
    </w:p>
    <w:p w14:paraId="73461199" w14:textId="77777777" w:rsidR="00C10031" w:rsidRDefault="008F7E15" w:rsidP="00385CD0">
      <w:pPr>
        <w:pStyle w:val="Default"/>
        <w:jc w:val="both"/>
        <w:rPr>
          <w:rFonts w:ascii="Arial" w:hAnsi="Arial" w:cs="Arial"/>
          <w:i/>
          <w:sz w:val="22"/>
          <w:szCs w:val="22"/>
        </w:rPr>
      </w:pPr>
      <w:r>
        <w:rPr>
          <w:rFonts w:ascii="Arial" w:hAnsi="Arial" w:cs="Arial"/>
          <w:i/>
        </w:rPr>
        <w:t>“</w:t>
      </w:r>
      <w:r w:rsidR="00D16E18" w:rsidRPr="00D16E18">
        <w:rPr>
          <w:rFonts w:ascii="Arial" w:hAnsi="Arial" w:cs="Arial"/>
          <w:i/>
          <w:sz w:val="22"/>
          <w:szCs w:val="22"/>
        </w:rPr>
        <w:t>A efectos de su fiscalización, se ha recibido en esta Intervención Delegada el expediente de gasto AD/2024/0000456388, aplicación presupuestaria G/232B/44500, para la suscripción de un convenio con la Cámara Oficial de Comercio, Industria y Servicios de Madrid por importe de 150.000€ (cofinanciado al 40% por el Fondo Social Europeo). El expediente tiene por objeto la concesión directa de una subvención.</w:t>
      </w:r>
    </w:p>
    <w:p w14:paraId="621DFE03" w14:textId="77777777" w:rsidR="00385CD0" w:rsidRPr="00385CD0" w:rsidRDefault="00385CD0" w:rsidP="00385CD0">
      <w:pPr>
        <w:pStyle w:val="Default"/>
        <w:jc w:val="both"/>
      </w:pPr>
    </w:p>
    <w:p w14:paraId="33A6946E" w14:textId="77777777" w:rsidR="0083056A" w:rsidRPr="00A52B2D" w:rsidRDefault="0083056A" w:rsidP="008F7E15">
      <w:pPr>
        <w:spacing w:line="276" w:lineRule="auto"/>
        <w:ind w:right="-1"/>
        <w:jc w:val="both"/>
        <w:rPr>
          <w:rFonts w:ascii="Arial" w:hAnsi="Arial" w:cs="Arial"/>
          <w:i/>
        </w:rPr>
      </w:pPr>
      <w:r w:rsidRPr="00A52B2D">
        <w:rPr>
          <w:rFonts w:ascii="Arial" w:hAnsi="Arial" w:cs="Arial"/>
          <w:i/>
        </w:rPr>
        <w:t>La Disposición final primera de la Ley 15/2023, de 27 de diciembre, de Presupuestos Generales de la Comunidad de Madrid para el año 2024</w:t>
      </w:r>
      <w:r w:rsidR="008B3C67" w:rsidRPr="00A52B2D">
        <w:rPr>
          <w:rFonts w:ascii="Arial" w:hAnsi="Arial" w:cs="Arial"/>
          <w:i/>
        </w:rPr>
        <w:t xml:space="preserve">, </w:t>
      </w:r>
      <w:r w:rsidR="009235B1" w:rsidRPr="00A52B2D">
        <w:rPr>
          <w:rFonts w:ascii="Arial" w:hAnsi="Arial" w:cs="Arial"/>
          <w:i/>
        </w:rPr>
        <w:t xml:space="preserve">modifica en su apartado tres el artículo 62 de la Ley </w:t>
      </w:r>
      <w:r w:rsidR="00016E46" w:rsidRPr="00A52B2D">
        <w:rPr>
          <w:rFonts w:ascii="Arial" w:hAnsi="Arial" w:cs="Arial"/>
          <w:i/>
        </w:rPr>
        <w:t>4/2021, de 23 de diciembre, de Presupuestos Generales de la Comunidad de Madrid para 2022, quedando redactado como sigue:</w:t>
      </w:r>
    </w:p>
    <w:p w14:paraId="1899038D"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«Artículo 62.</w:t>
      </w:r>
      <w:r w:rsidRPr="00A52B2D">
        <w:rPr>
          <w:rFonts w:ascii="Arial" w:hAnsi="Arial" w:cs="Arial"/>
          <w:i/>
        </w:rPr>
        <w:t> </w:t>
      </w:r>
      <w:r w:rsidRPr="00A52B2D">
        <w:rPr>
          <w:rFonts w:ascii="Arial" w:hAnsi="Arial" w:cs="Arial"/>
          <w:i/>
        </w:rPr>
        <w:t xml:space="preserve">Especialidades en la tramitación </w:t>
      </w:r>
      <w:r w:rsidR="00872D5A" w:rsidRPr="00A52B2D">
        <w:rPr>
          <w:rFonts w:ascii="Arial" w:hAnsi="Arial" w:cs="Arial"/>
          <w:i/>
        </w:rPr>
        <w:t>d</w:t>
      </w:r>
      <w:r w:rsidRPr="00A52B2D">
        <w:rPr>
          <w:rFonts w:ascii="Arial" w:hAnsi="Arial" w:cs="Arial"/>
          <w:i/>
        </w:rPr>
        <w:t xml:space="preserve">e ayudas y subvenciones públicas. </w:t>
      </w:r>
    </w:p>
    <w:p w14:paraId="4129E58E"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1.</w:t>
      </w:r>
      <w:r w:rsidRPr="00A52B2D">
        <w:rPr>
          <w:rFonts w:ascii="Arial" w:hAnsi="Arial" w:cs="Arial"/>
          <w:i/>
        </w:rPr>
        <w:t> </w:t>
      </w:r>
      <w:r w:rsidRPr="00A52B2D">
        <w:rPr>
          <w:rFonts w:ascii="Arial" w:hAnsi="Arial" w:cs="Arial"/>
          <w:i/>
        </w:rPr>
        <w:t xml:space="preserve">Las bases reguladoras de las subvenciones financiables con fondos vinculados al Instrumento de Recuperación de la Unión Europea podrán incorporar la convocatoria de las mismas. </w:t>
      </w:r>
    </w:p>
    <w:p w14:paraId="7F584E4D"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2.</w:t>
      </w:r>
      <w:r w:rsidRPr="00A52B2D">
        <w:rPr>
          <w:rFonts w:ascii="Arial" w:hAnsi="Arial" w:cs="Arial"/>
          <w:i/>
        </w:rPr>
        <w:t> </w:t>
      </w:r>
      <w:r w:rsidRPr="00A52B2D">
        <w:rPr>
          <w:rFonts w:ascii="Arial" w:hAnsi="Arial" w:cs="Arial"/>
          <w:i/>
        </w:rPr>
        <w:t xml:space="preserve">Las bases reguladoras de estas ayudas y subvenciones podrán autorizar la posibilidad de realizar pagos anticipados de la subvención con carácter previo a la justificación, cuando fuere necesario para poder llevar a cabo las actuaciones inherentes a la subvención o ayuda, así como abonos a cuenta, que supondrán el pago parcial previa justificación del importe equivalente como aplicación de la subvención concedida, sin que les sea exigible, en ambos casos, la constitución de garantía ni el informe de la Consejería de Economía, Hacienda y Empleo. </w:t>
      </w:r>
    </w:p>
    <w:p w14:paraId="79C0D861" w14:textId="77777777" w:rsidR="00016E46" w:rsidRPr="00385CD0" w:rsidRDefault="00016E46" w:rsidP="008F7E15">
      <w:pPr>
        <w:spacing w:line="276" w:lineRule="auto"/>
        <w:ind w:right="-1"/>
        <w:jc w:val="both"/>
        <w:rPr>
          <w:rFonts w:ascii="Arial" w:hAnsi="Arial" w:cs="Arial"/>
          <w:i/>
        </w:rPr>
      </w:pPr>
      <w:r w:rsidRPr="00A52B2D">
        <w:rPr>
          <w:rFonts w:ascii="Arial" w:hAnsi="Arial" w:cs="Arial"/>
          <w:i/>
        </w:rPr>
        <w:lastRenderedPageBreak/>
        <w:t>3.</w:t>
      </w:r>
      <w:r w:rsidRPr="00A52B2D">
        <w:rPr>
          <w:rFonts w:ascii="Arial" w:hAnsi="Arial" w:cs="Arial"/>
          <w:i/>
        </w:rPr>
        <w:t> </w:t>
      </w:r>
      <w:r w:rsidRPr="00385CD0">
        <w:rPr>
          <w:rFonts w:ascii="Arial" w:hAnsi="Arial" w:cs="Arial"/>
          <w:i/>
        </w:rPr>
        <w:t xml:space="preserve">Cuando corresponda a los órganos de la Comunidad de Madrid la valoración de la concurrencia de las razones excepcionales de interés público, social, económico o humanitario u otras debidamente justificadas que aconsejan la utilización del procedimiento de concesión directa, el régimen aplicable a estas subvenciones será el siguiente: </w:t>
      </w:r>
    </w:p>
    <w:p w14:paraId="7639FD8B"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a)</w:t>
      </w:r>
      <w:r w:rsidRPr="00A52B2D">
        <w:rPr>
          <w:rFonts w:ascii="Arial" w:hAnsi="Arial" w:cs="Arial"/>
          <w:i/>
        </w:rPr>
        <w:t> </w:t>
      </w:r>
      <w:r w:rsidRPr="00A52B2D">
        <w:rPr>
          <w:rFonts w:ascii="Arial" w:hAnsi="Arial" w:cs="Arial"/>
          <w:i/>
        </w:rPr>
        <w:t xml:space="preserve">Corresponderá al Consejero competente por razón de la materia la aprobación de la normativa especial reguladora de aquellas subvenciones en las que exista una pluralidad de beneficiarios no singularizados en el momento de dicha aprobación. En estos supuestos, el órgano concedente deberá publicar la declaración de los créditos presupuestarios disponibles para atender las obligaciones de contenido económico que se deriven de su concesión, previa la tramitación del expediente de gasto que corresponda, iniciándose el procedimiento con la solicitud de los interesados, que deberán entenderla desestimada por el transcurso del plazo fijado para resolver. </w:t>
      </w:r>
    </w:p>
    <w:p w14:paraId="29C0A486"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b)</w:t>
      </w:r>
      <w:r w:rsidRPr="00A52B2D">
        <w:rPr>
          <w:rFonts w:ascii="Arial" w:hAnsi="Arial" w:cs="Arial"/>
          <w:i/>
        </w:rPr>
        <w:t> </w:t>
      </w:r>
      <w:r w:rsidRPr="00A52B2D">
        <w:rPr>
          <w:rFonts w:ascii="Arial" w:hAnsi="Arial" w:cs="Arial"/>
          <w:i/>
        </w:rPr>
        <w:t xml:space="preserve">Podrán suscribirse convenios o acuerdos de colaboración sin contraprestación con los beneficiarios de las subvenciones, cuando estos se encuentren singularizados en el momento de dicha suscripción. </w:t>
      </w:r>
    </w:p>
    <w:p w14:paraId="5E74793A"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c)</w:t>
      </w:r>
      <w:r w:rsidRPr="00A52B2D">
        <w:rPr>
          <w:rFonts w:ascii="Arial" w:hAnsi="Arial" w:cs="Arial"/>
          <w:i/>
        </w:rPr>
        <w:t> </w:t>
      </w:r>
      <w:r w:rsidRPr="00A52B2D">
        <w:rPr>
          <w:rFonts w:ascii="Arial" w:hAnsi="Arial" w:cs="Arial"/>
          <w:i/>
        </w:rPr>
        <w:t xml:space="preserve">Todos los expedientes deberán incorporar un informe justificativo de la concurrencia de las razones excepcionales que aconsejan la utilización del procedimiento de concesión directa, firmado por el titular de la Consejería competente o de la que dependa el organismo autónomo, empresa o ente proponente. </w:t>
      </w:r>
    </w:p>
    <w:p w14:paraId="355B8A07"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4.</w:t>
      </w:r>
      <w:r w:rsidRPr="00A52B2D">
        <w:rPr>
          <w:rFonts w:ascii="Arial" w:hAnsi="Arial" w:cs="Arial"/>
          <w:i/>
        </w:rPr>
        <w:t> </w:t>
      </w:r>
      <w:r w:rsidRPr="00A52B2D">
        <w:rPr>
          <w:rFonts w:ascii="Arial" w:hAnsi="Arial" w:cs="Arial"/>
          <w:i/>
        </w:rPr>
        <w:t xml:space="preserve">El régimen competencial establecido en el apartado anterior resultará de aplicación a los expedientes de concesión directa a los que resulte aplicable el artículo 4.5.c de la Ley 2/1995, asociados a la financiación procedente de los Fondos Estructurales y de Inversión Europeos. </w:t>
      </w:r>
    </w:p>
    <w:p w14:paraId="13CAEDDC" w14:textId="77777777" w:rsidR="00016E46" w:rsidRPr="00A52B2D" w:rsidRDefault="00016E46" w:rsidP="008F7E15">
      <w:pPr>
        <w:spacing w:line="276" w:lineRule="auto"/>
        <w:ind w:right="-1"/>
        <w:jc w:val="both"/>
        <w:rPr>
          <w:rFonts w:ascii="Arial" w:hAnsi="Arial" w:cs="Arial"/>
          <w:i/>
        </w:rPr>
      </w:pPr>
      <w:r w:rsidRPr="00A52B2D">
        <w:rPr>
          <w:rFonts w:ascii="Arial" w:hAnsi="Arial" w:cs="Arial"/>
          <w:i/>
        </w:rPr>
        <w:t>5.</w:t>
      </w:r>
      <w:r w:rsidRPr="00A52B2D">
        <w:rPr>
          <w:rFonts w:ascii="Arial" w:hAnsi="Arial" w:cs="Arial"/>
          <w:i/>
        </w:rPr>
        <w:t> </w:t>
      </w:r>
      <w:r w:rsidRPr="00A52B2D">
        <w:rPr>
          <w:rFonts w:ascii="Arial" w:hAnsi="Arial" w:cs="Arial"/>
          <w:i/>
        </w:rPr>
        <w:t xml:space="preserve">Sin perjuicio de lo dispuesto en el artículo 56 de la Ley 9/1990, de 8 de noviembre, reguladora de la hacienda de la Comunidad de Madrid, cuando a la finalización del ejercicio presupuestario, en la tramitación de la convocatoria de subvenciones financiadas con fondos procedentes del Instrumento Europeo de Recuperación no haya podido alcanzarse la fase de compromiso del gasto, se conservarán todos aquellos actos y trámites vinculados al procedimiento administrativo de concesión de la subvención, siempre que se hubiera aprobado el correspondiente gasto. </w:t>
      </w:r>
    </w:p>
    <w:p w14:paraId="6B13D70D" w14:textId="77777777" w:rsidR="00BE1A1D" w:rsidRPr="00A52B2D" w:rsidRDefault="00016E46" w:rsidP="00A2045F">
      <w:pPr>
        <w:spacing w:line="276" w:lineRule="auto"/>
        <w:ind w:right="-1" w:firstLine="708"/>
        <w:jc w:val="both"/>
        <w:rPr>
          <w:rFonts w:ascii="Arial" w:hAnsi="Arial" w:cs="Arial"/>
          <w:i/>
        </w:rPr>
      </w:pPr>
      <w:r w:rsidRPr="00A52B2D">
        <w:rPr>
          <w:rFonts w:ascii="Arial" w:hAnsi="Arial" w:cs="Arial"/>
          <w:i/>
        </w:rPr>
        <w:t>La conservación de dichos actos y trámites quedará supeditada a la existencia de crédito adecuado y suficiente en el ejercicio siguiente o a la posibilidad de dotarlo mediante las correspondientes modificaciones presupuestarias. Los órganos competentes en cada caso realizarán las actuaciones que resulten necesarias para hacer efectiva la conservación de los distintos actos y trámites.»</w:t>
      </w:r>
    </w:p>
    <w:p w14:paraId="732E0E86" w14:textId="77777777" w:rsidR="005C5A3B" w:rsidRPr="00A52B2D" w:rsidRDefault="00C21CB8" w:rsidP="008F7E15">
      <w:pPr>
        <w:spacing w:line="276" w:lineRule="auto"/>
        <w:ind w:right="-1"/>
        <w:jc w:val="both"/>
        <w:rPr>
          <w:rFonts w:ascii="Arial" w:hAnsi="Arial" w:cs="Arial"/>
          <w:i/>
        </w:rPr>
      </w:pPr>
      <w:r w:rsidRPr="00A52B2D">
        <w:rPr>
          <w:rFonts w:ascii="Arial" w:hAnsi="Arial" w:cs="Arial"/>
          <w:i/>
        </w:rPr>
        <w:t xml:space="preserve">De acuerdo con </w:t>
      </w:r>
      <w:r w:rsidR="00D02C6F" w:rsidRPr="00A52B2D">
        <w:rPr>
          <w:rFonts w:ascii="Arial" w:hAnsi="Arial" w:cs="Arial"/>
          <w:i/>
        </w:rPr>
        <w:t>el apartado 4</w:t>
      </w:r>
      <w:r w:rsidRPr="00A52B2D">
        <w:rPr>
          <w:rFonts w:ascii="Arial" w:hAnsi="Arial" w:cs="Arial"/>
          <w:i/>
        </w:rPr>
        <w:t>,</w:t>
      </w:r>
      <w:r w:rsidR="00FE4DF0" w:rsidRPr="00A52B2D">
        <w:rPr>
          <w:rFonts w:ascii="Arial" w:hAnsi="Arial" w:cs="Arial"/>
          <w:i/>
        </w:rPr>
        <w:t xml:space="preserve"> este nuevo régimen competencial </w:t>
      </w:r>
      <w:r w:rsidR="00D02C6F" w:rsidRPr="00A52B2D">
        <w:rPr>
          <w:rFonts w:ascii="Arial" w:hAnsi="Arial" w:cs="Arial"/>
          <w:i/>
        </w:rPr>
        <w:t>sería de aplicación a</w:t>
      </w:r>
      <w:r w:rsidRPr="00A52B2D">
        <w:rPr>
          <w:rFonts w:ascii="Arial" w:hAnsi="Arial" w:cs="Arial"/>
          <w:i/>
        </w:rPr>
        <w:t xml:space="preserve"> todos los expedientes de concesión directa</w:t>
      </w:r>
      <w:r w:rsidR="003D6032" w:rsidRPr="00A52B2D">
        <w:rPr>
          <w:rFonts w:ascii="Arial" w:hAnsi="Arial" w:cs="Arial"/>
          <w:i/>
        </w:rPr>
        <w:t xml:space="preserve"> del artículo 4.5.c de la Ley 2/1995</w:t>
      </w:r>
      <w:r w:rsidR="00806EE0" w:rsidRPr="00A52B2D">
        <w:rPr>
          <w:rFonts w:ascii="Arial" w:hAnsi="Arial" w:cs="Arial"/>
          <w:i/>
        </w:rPr>
        <w:t>, de Subvenciones de la Comunidad de Madrid,</w:t>
      </w:r>
      <w:r w:rsidR="00101A79" w:rsidRPr="00A52B2D">
        <w:rPr>
          <w:rFonts w:ascii="Arial" w:hAnsi="Arial" w:cs="Arial"/>
          <w:i/>
        </w:rPr>
        <w:t xml:space="preserve"> cofinanciados por el FSE, esto es</w:t>
      </w:r>
      <w:r w:rsidR="005C5A3B" w:rsidRPr="00A52B2D">
        <w:rPr>
          <w:rFonts w:ascii="Arial" w:hAnsi="Arial" w:cs="Arial"/>
          <w:i/>
        </w:rPr>
        <w:t>:</w:t>
      </w:r>
    </w:p>
    <w:p w14:paraId="48F00DCF" w14:textId="77777777" w:rsidR="00C21CB8" w:rsidRPr="00A52B2D" w:rsidRDefault="005C5A3B" w:rsidP="008F7E15">
      <w:pPr>
        <w:spacing w:line="276" w:lineRule="auto"/>
        <w:ind w:right="-1"/>
        <w:jc w:val="both"/>
        <w:rPr>
          <w:rFonts w:ascii="Arial" w:hAnsi="Arial" w:cs="Arial"/>
          <w:i/>
        </w:rPr>
      </w:pPr>
      <w:r w:rsidRPr="00A52B2D">
        <w:rPr>
          <w:rFonts w:ascii="Arial" w:hAnsi="Arial" w:cs="Arial"/>
          <w:i/>
        </w:rPr>
        <w:t xml:space="preserve">1º </w:t>
      </w:r>
      <w:r w:rsidR="00D02C6F" w:rsidRPr="00A52B2D">
        <w:rPr>
          <w:rFonts w:ascii="Arial" w:hAnsi="Arial" w:cs="Arial"/>
          <w:i/>
        </w:rPr>
        <w:t>A las s</w:t>
      </w:r>
      <w:r w:rsidR="00C21CB8" w:rsidRPr="00A52B2D">
        <w:rPr>
          <w:rFonts w:ascii="Arial" w:hAnsi="Arial" w:cs="Arial"/>
          <w:i/>
        </w:rPr>
        <w:t xml:space="preserve">ubvenciones en las que exista una pluralidad de beneficiarios no </w:t>
      </w:r>
      <w:r w:rsidRPr="00A52B2D">
        <w:rPr>
          <w:rFonts w:ascii="Arial" w:hAnsi="Arial" w:cs="Arial"/>
          <w:i/>
        </w:rPr>
        <w:t>singularizados en el momento de la aprobación de su normativa reguladora.</w:t>
      </w:r>
    </w:p>
    <w:p w14:paraId="3C4EA407" w14:textId="77777777" w:rsidR="005C5A3B" w:rsidRPr="00A52B2D" w:rsidRDefault="005C5A3B" w:rsidP="008F7E15">
      <w:pPr>
        <w:spacing w:line="276" w:lineRule="auto"/>
        <w:ind w:right="-1"/>
        <w:jc w:val="both"/>
        <w:rPr>
          <w:rFonts w:ascii="Arial" w:hAnsi="Arial" w:cs="Arial"/>
          <w:i/>
          <w:color w:val="000000" w:themeColor="text1"/>
        </w:rPr>
      </w:pPr>
      <w:r w:rsidRPr="00A52B2D">
        <w:rPr>
          <w:rFonts w:ascii="Arial" w:hAnsi="Arial" w:cs="Arial"/>
          <w:i/>
          <w:color w:val="000000" w:themeColor="text1"/>
        </w:rPr>
        <w:lastRenderedPageBreak/>
        <w:t xml:space="preserve">2º </w:t>
      </w:r>
      <w:r w:rsidR="00D02C6F" w:rsidRPr="00A52B2D">
        <w:rPr>
          <w:rFonts w:ascii="Arial" w:hAnsi="Arial" w:cs="Arial"/>
          <w:i/>
          <w:color w:val="000000" w:themeColor="text1"/>
        </w:rPr>
        <w:t>A las s</w:t>
      </w:r>
      <w:r w:rsidRPr="00A52B2D">
        <w:rPr>
          <w:rFonts w:ascii="Arial" w:hAnsi="Arial" w:cs="Arial"/>
          <w:i/>
          <w:color w:val="000000" w:themeColor="text1"/>
        </w:rPr>
        <w:t>ubvenciones otorgadas a Universidades públicas, Corpor</w:t>
      </w:r>
      <w:r w:rsidR="00101A79" w:rsidRPr="00A52B2D">
        <w:rPr>
          <w:rFonts w:ascii="Arial" w:hAnsi="Arial" w:cs="Arial"/>
          <w:i/>
          <w:color w:val="000000" w:themeColor="text1"/>
        </w:rPr>
        <w:t>aciones y entidades Locales con</w:t>
      </w:r>
      <w:r w:rsidR="00D02C6F" w:rsidRPr="00A52B2D">
        <w:rPr>
          <w:rFonts w:ascii="Arial" w:hAnsi="Arial" w:cs="Arial"/>
          <w:i/>
          <w:color w:val="000000" w:themeColor="text1"/>
        </w:rPr>
        <w:t xml:space="preserve"> </w:t>
      </w:r>
      <w:r w:rsidRPr="00A52B2D">
        <w:rPr>
          <w:rFonts w:ascii="Arial" w:hAnsi="Arial" w:cs="Arial"/>
          <w:i/>
          <w:color w:val="000000" w:themeColor="text1"/>
        </w:rPr>
        <w:t>aprobación simultánea de Planes o programas.</w:t>
      </w:r>
    </w:p>
    <w:p w14:paraId="2FF7749D" w14:textId="77777777" w:rsidR="00D02C6F" w:rsidRPr="00A52B2D" w:rsidRDefault="00D02C6F" w:rsidP="008F7E15">
      <w:pPr>
        <w:spacing w:line="276" w:lineRule="auto"/>
        <w:ind w:right="-1"/>
        <w:jc w:val="both"/>
        <w:rPr>
          <w:rFonts w:ascii="Arial" w:hAnsi="Arial" w:cs="Arial"/>
          <w:i/>
        </w:rPr>
      </w:pPr>
      <w:r w:rsidRPr="00A52B2D">
        <w:rPr>
          <w:rFonts w:ascii="Arial" w:hAnsi="Arial" w:cs="Arial"/>
          <w:i/>
        </w:rPr>
        <w:t>3º A la celebración de convenios sin contraprestación cuando los beneficiarios se encuentran singularizados en el momento de su autorización</w:t>
      </w:r>
      <w:r w:rsidR="00101A79" w:rsidRPr="00A52B2D">
        <w:rPr>
          <w:rFonts w:ascii="Arial" w:hAnsi="Arial" w:cs="Arial"/>
          <w:i/>
        </w:rPr>
        <w:t>.</w:t>
      </w:r>
    </w:p>
    <w:p w14:paraId="43417D3B" w14:textId="77777777" w:rsidR="00BE1A1D" w:rsidRPr="00A52B2D" w:rsidRDefault="00BE1A1D" w:rsidP="008F7E15">
      <w:pPr>
        <w:spacing w:line="276" w:lineRule="auto"/>
        <w:ind w:right="-1" w:firstLine="708"/>
        <w:jc w:val="both"/>
        <w:rPr>
          <w:rFonts w:ascii="Arial" w:hAnsi="Arial" w:cs="Arial"/>
          <w:i/>
        </w:rPr>
      </w:pPr>
    </w:p>
    <w:p w14:paraId="426E243D" w14:textId="77777777" w:rsidR="00372327" w:rsidRPr="00A52B2D" w:rsidRDefault="003361E5" w:rsidP="00A2045F">
      <w:pPr>
        <w:spacing w:line="276" w:lineRule="auto"/>
        <w:ind w:right="-1" w:firstLine="708"/>
        <w:jc w:val="both"/>
        <w:rPr>
          <w:rFonts w:ascii="Arial" w:hAnsi="Arial" w:cs="Arial"/>
          <w:i/>
        </w:rPr>
      </w:pPr>
      <w:r w:rsidRPr="00A52B2D">
        <w:rPr>
          <w:rFonts w:ascii="Arial" w:hAnsi="Arial" w:cs="Arial"/>
          <w:i/>
        </w:rPr>
        <w:t xml:space="preserve">El nuevo artículo 62.3 no obstante presenta dudas en su aplicación, que han sido planteadas </w:t>
      </w:r>
      <w:r w:rsidR="00CE3574" w:rsidRPr="00A52B2D">
        <w:rPr>
          <w:rFonts w:ascii="Arial" w:hAnsi="Arial" w:cs="Arial"/>
          <w:i/>
        </w:rPr>
        <w:t xml:space="preserve">al Servicio Jurídico </w:t>
      </w:r>
      <w:r w:rsidRPr="00A52B2D">
        <w:rPr>
          <w:rFonts w:ascii="Arial" w:hAnsi="Arial" w:cs="Arial"/>
          <w:i/>
        </w:rPr>
        <w:t>por</w:t>
      </w:r>
      <w:r w:rsidR="00CE3574" w:rsidRPr="00A52B2D">
        <w:rPr>
          <w:rFonts w:ascii="Arial" w:hAnsi="Arial" w:cs="Arial"/>
          <w:i/>
        </w:rPr>
        <w:t xml:space="preserve"> parte de</w:t>
      </w:r>
      <w:r w:rsidRPr="00A52B2D">
        <w:rPr>
          <w:rFonts w:ascii="Arial" w:hAnsi="Arial" w:cs="Arial"/>
          <w:i/>
        </w:rPr>
        <w:t xml:space="preserve"> la Secretaría General Técnica de la Consejería de Famili</w:t>
      </w:r>
      <w:r w:rsidR="00CE3574" w:rsidRPr="00A52B2D">
        <w:rPr>
          <w:rFonts w:ascii="Arial" w:hAnsi="Arial" w:cs="Arial"/>
          <w:i/>
        </w:rPr>
        <w:t>a, Juventud y Asuntos Sociales</w:t>
      </w:r>
      <w:r w:rsidR="00D736F8" w:rsidRPr="00A52B2D">
        <w:rPr>
          <w:rFonts w:ascii="Arial" w:hAnsi="Arial" w:cs="Arial"/>
          <w:i/>
        </w:rPr>
        <w:t xml:space="preserve">, </w:t>
      </w:r>
      <w:r w:rsidRPr="00A52B2D">
        <w:rPr>
          <w:rFonts w:ascii="Arial" w:hAnsi="Arial" w:cs="Arial"/>
          <w:i/>
        </w:rPr>
        <w:t xml:space="preserve">y que </w:t>
      </w:r>
      <w:r w:rsidR="00D736F8" w:rsidRPr="00A52B2D">
        <w:rPr>
          <w:rFonts w:ascii="Arial" w:hAnsi="Arial" w:cs="Arial"/>
          <w:i/>
        </w:rPr>
        <w:t xml:space="preserve">han dado lugar al pronunciamiento de éste en informe </w:t>
      </w:r>
      <w:r w:rsidR="009C39B5" w:rsidRPr="00A52B2D">
        <w:rPr>
          <w:rFonts w:ascii="Arial" w:hAnsi="Arial" w:cs="Arial"/>
          <w:i/>
        </w:rPr>
        <w:t xml:space="preserve">SJ.-260/2024 que se adjunta. </w:t>
      </w:r>
    </w:p>
    <w:p w14:paraId="16710FE7" w14:textId="77777777" w:rsidR="009C39B5" w:rsidRPr="00A52B2D" w:rsidRDefault="009C39B5" w:rsidP="008F7E15">
      <w:pPr>
        <w:spacing w:line="276" w:lineRule="auto"/>
        <w:ind w:right="-1" w:firstLine="708"/>
        <w:jc w:val="both"/>
        <w:rPr>
          <w:rFonts w:ascii="Arial" w:hAnsi="Arial" w:cs="Arial"/>
          <w:i/>
          <w:color w:val="000000" w:themeColor="text1"/>
        </w:rPr>
      </w:pPr>
      <w:r w:rsidRPr="00A52B2D">
        <w:rPr>
          <w:rFonts w:ascii="Arial" w:hAnsi="Arial" w:cs="Arial"/>
          <w:i/>
          <w:color w:val="000000" w:themeColor="text1"/>
        </w:rPr>
        <w:t xml:space="preserve">La Secretaría General Técnica interpreta que, a la vista de </w:t>
      </w:r>
      <w:r w:rsidR="00CE3574" w:rsidRPr="00A52B2D">
        <w:rPr>
          <w:rFonts w:ascii="Arial" w:hAnsi="Arial" w:cs="Arial"/>
          <w:i/>
          <w:color w:val="000000" w:themeColor="text1"/>
        </w:rPr>
        <w:t>la nueva regulación de</w:t>
      </w:r>
      <w:r w:rsidRPr="00A52B2D">
        <w:rPr>
          <w:rFonts w:ascii="Arial" w:hAnsi="Arial" w:cs="Arial"/>
          <w:i/>
          <w:color w:val="000000" w:themeColor="text1"/>
        </w:rPr>
        <w:t xml:space="preserve"> la Ley de Presupuestos de 2024, se ha producido un cambio respecto del órgano competente para la autorización de los convenios por los que se articula la concesión directa de subvenciones cofinanciadas por un fondo estructural, correspondiendo la autorización de la celebración del convenio al Consejero competente por razón de la materia. </w:t>
      </w:r>
      <w:r w:rsidR="00845AE8" w:rsidRPr="00A52B2D">
        <w:rPr>
          <w:rFonts w:ascii="Arial" w:hAnsi="Arial" w:cs="Arial"/>
          <w:i/>
          <w:color w:val="000000" w:themeColor="text1"/>
        </w:rPr>
        <w:t>No obstante, expone:</w:t>
      </w:r>
    </w:p>
    <w:p w14:paraId="0A7BDF4C" w14:textId="77777777" w:rsidR="00845AE8" w:rsidRPr="00A2045F" w:rsidRDefault="009A2693" w:rsidP="009A2693">
      <w:pPr>
        <w:spacing w:line="276" w:lineRule="auto"/>
        <w:ind w:right="-1" w:firstLine="708"/>
        <w:jc w:val="both"/>
        <w:rPr>
          <w:rFonts w:ascii="Arial" w:hAnsi="Arial" w:cs="Arial"/>
        </w:rPr>
      </w:pPr>
      <w:r>
        <w:rPr>
          <w:rFonts w:ascii="Arial" w:hAnsi="Arial" w:cs="Arial"/>
        </w:rPr>
        <w:t>´</w:t>
      </w:r>
      <w:r w:rsidR="00845AE8" w:rsidRPr="00A2045F">
        <w:rPr>
          <w:rFonts w:ascii="Arial" w:hAnsi="Arial" w:cs="Arial"/>
        </w:rPr>
        <w:t>Es cierto, sin embargo, que en el apartado 3.b) no hace alusión expresa al Consejero, sino que simplemente indica que “Podrán suscribirse convenios o acuerdos de colaboración sin contraprestación con los beneficiarios de las subvenciones, cuando estos se encuentren singularizados en el momento de dicha suscripción”.</w:t>
      </w:r>
    </w:p>
    <w:p w14:paraId="4D3219EF" w14:textId="77777777" w:rsidR="009A2693" w:rsidRPr="00A2045F" w:rsidRDefault="00845AE8" w:rsidP="003562C5">
      <w:pPr>
        <w:spacing w:line="276" w:lineRule="auto"/>
        <w:ind w:right="-1" w:firstLine="708"/>
        <w:jc w:val="both"/>
        <w:rPr>
          <w:rFonts w:ascii="Arial" w:hAnsi="Arial" w:cs="Arial"/>
        </w:rPr>
      </w:pPr>
      <w:r w:rsidRPr="00A2045F">
        <w:rPr>
          <w:rFonts w:ascii="Arial" w:hAnsi="Arial" w:cs="Arial"/>
        </w:rPr>
        <w:t>Por ello, y dadas las dudas interpretativas que dicha cuestión pudiera suscitar, se solicita informe acerca del órgano competente para la autorización de los convenios subvención de concesión directa, asociados a la financiación procedente de los Fondos Estruct</w:t>
      </w:r>
      <w:r w:rsidR="009A2693">
        <w:rPr>
          <w:rFonts w:ascii="Arial" w:hAnsi="Arial" w:cs="Arial"/>
        </w:rPr>
        <w:t>urales y de Inversión Europeos´</w:t>
      </w:r>
    </w:p>
    <w:p w14:paraId="1619CFED" w14:textId="77777777" w:rsidR="00845AE8" w:rsidRPr="00A52B2D" w:rsidRDefault="00806EE0" w:rsidP="008F7E15">
      <w:pPr>
        <w:spacing w:line="276" w:lineRule="auto"/>
        <w:ind w:right="-1" w:firstLine="708"/>
        <w:jc w:val="both"/>
        <w:rPr>
          <w:rFonts w:ascii="Arial" w:hAnsi="Arial" w:cs="Arial"/>
          <w:i/>
        </w:rPr>
      </w:pPr>
      <w:r w:rsidRPr="00A52B2D">
        <w:rPr>
          <w:rFonts w:ascii="Arial" w:hAnsi="Arial" w:cs="Arial"/>
          <w:i/>
        </w:rPr>
        <w:t>En su informe el Servicio Jurídico comparte esta interpretación, indicando:</w:t>
      </w:r>
    </w:p>
    <w:p w14:paraId="774A725D" w14:textId="77777777" w:rsidR="00806EE0" w:rsidRPr="00A2045F" w:rsidRDefault="009A2693" w:rsidP="009A2693">
      <w:pPr>
        <w:spacing w:line="276" w:lineRule="auto"/>
        <w:ind w:right="-1" w:firstLine="708"/>
        <w:jc w:val="both"/>
        <w:rPr>
          <w:rFonts w:ascii="Arial" w:hAnsi="Arial" w:cs="Arial"/>
        </w:rPr>
      </w:pPr>
      <w:r>
        <w:rPr>
          <w:rFonts w:ascii="Arial" w:hAnsi="Arial" w:cs="Arial"/>
        </w:rPr>
        <w:t>´</w:t>
      </w:r>
      <w:r w:rsidR="00806EE0" w:rsidRPr="00A2045F">
        <w:rPr>
          <w:rFonts w:ascii="Arial" w:hAnsi="Arial" w:cs="Arial"/>
        </w:rPr>
        <w:t xml:space="preserve">Una interpretación literal del precepto nos podría llevar a pensar que la competencia para autorizar la celebración de convenios sin contraprestación con los beneficiarios de las subvenciones financiadas con fondos vinculados al Instrumento de Recuperación de la Unión Europea, cuando estos se encuentren singularizados, seguiría correspondiendo al Consejo de Gobierno, en la medida en que la letra b) del artículo 62.3 no contiene una regla especifica que desplace la aplicación de lo previsto en el artículo 4.5 c) punto 3º de la LSCM, como sucede en relación con el supuesto previsto en la letra a). </w:t>
      </w:r>
    </w:p>
    <w:p w14:paraId="7E124D9F" w14:textId="77777777" w:rsidR="00806EE0" w:rsidRPr="00A2045F" w:rsidRDefault="00806EE0" w:rsidP="008F7E15">
      <w:pPr>
        <w:spacing w:line="276" w:lineRule="auto"/>
        <w:ind w:right="-1" w:firstLine="708"/>
        <w:jc w:val="both"/>
        <w:rPr>
          <w:rFonts w:ascii="Arial" w:hAnsi="Arial" w:cs="Arial"/>
        </w:rPr>
      </w:pPr>
      <w:r w:rsidRPr="00A2045F">
        <w:rPr>
          <w:rFonts w:ascii="Arial" w:hAnsi="Arial" w:cs="Arial"/>
        </w:rPr>
        <w:t xml:space="preserve">Sin embargo, a nuestro juicio, la respuesta a esta cuestión ha de basarse en una interpretación sistemática del precepto, con especial consideración al espíritu, lógica y teleología que preside la nueva regulación que se ofrece en el meritado artículo 62, donde se refleja indubitadamente el meritado principio de agilización de los procedimientos. Debe concluirse, por tanto, que el precepto cuestionado conduce al desplazamiento de la competencia del Consejo de Gobierno hacia el titular de la Consejería para suscribir los convenios o acuerdos de colaboración sin contraprestación con los beneficiarios de las subvenciones, cuando estos se encuentren singularizados en el momento de dicha suscripción. </w:t>
      </w:r>
      <w:r w:rsidRPr="00A2045F">
        <w:rPr>
          <w:rFonts w:ascii="Arial" w:hAnsi="Arial" w:cs="Arial"/>
          <w:color w:val="000000" w:themeColor="text1"/>
        </w:rPr>
        <w:t>No cabe interpretar de otra manera la omisión en dicho artículo 62 de la referencia al Consejo de Gobierno</w:t>
      </w:r>
      <w:r w:rsidRPr="00A2045F">
        <w:rPr>
          <w:rFonts w:ascii="Arial" w:hAnsi="Arial" w:cs="Arial"/>
        </w:rPr>
        <w:t xml:space="preserve">, ya que dicha omisión es </w:t>
      </w:r>
      <w:r w:rsidRPr="00A2045F">
        <w:rPr>
          <w:rFonts w:ascii="Arial" w:hAnsi="Arial" w:cs="Arial"/>
        </w:rPr>
        <w:lastRenderedPageBreak/>
        <w:t xml:space="preserve">precisamente lo que le diferencia de la regla prevista en el artículo 4.5.c) 3º de la LSCM. Si el Legislador hubiera querido mantener la competencia del Consejo de Gobierno no hubiera omitido su referencia, sino, por el contrario, hubiera enunciado la misma de forma expresa. </w:t>
      </w:r>
    </w:p>
    <w:p w14:paraId="1F38C613" w14:textId="77777777" w:rsidR="009A2693" w:rsidRPr="00A2045F" w:rsidRDefault="00806EE0" w:rsidP="009A2693">
      <w:pPr>
        <w:spacing w:line="276" w:lineRule="auto"/>
        <w:ind w:right="-1" w:firstLine="708"/>
        <w:jc w:val="both"/>
        <w:rPr>
          <w:rFonts w:ascii="Arial" w:hAnsi="Arial" w:cs="Arial"/>
        </w:rPr>
      </w:pPr>
      <w:r w:rsidRPr="00A2045F">
        <w:rPr>
          <w:rFonts w:ascii="Arial" w:hAnsi="Arial" w:cs="Arial"/>
        </w:rPr>
        <w:t>De acuerdo con lo precedentemente expuesto, en todos los expedientes de concesión directa del artículo 4.5 c) de la LSCM, entre los que se encuentra la autorización de la celebración de convenios sin contraprestación con los beneficiarios de las subvenciones cuando éstos se encuentren singularizados en el momento de su autorización, serán de aplicación las reglas de competencia del artículo 62.3, cuya letra a) es la que atribuye la competencia al consejero que corre</w:t>
      </w:r>
      <w:r w:rsidR="009A2693">
        <w:rPr>
          <w:rFonts w:ascii="Arial" w:hAnsi="Arial" w:cs="Arial"/>
        </w:rPr>
        <w:t>sponda por razón de la materia.´</w:t>
      </w:r>
    </w:p>
    <w:p w14:paraId="60137D60" w14:textId="77777777" w:rsidR="00CE3574" w:rsidRPr="00A52B2D" w:rsidRDefault="00CE3574" w:rsidP="008F7E15">
      <w:pPr>
        <w:spacing w:line="276" w:lineRule="auto"/>
        <w:ind w:right="-1" w:firstLine="708"/>
        <w:jc w:val="both"/>
        <w:rPr>
          <w:rFonts w:ascii="Arial" w:hAnsi="Arial" w:cs="Arial"/>
          <w:i/>
        </w:rPr>
      </w:pPr>
      <w:r w:rsidRPr="00A52B2D">
        <w:rPr>
          <w:rFonts w:ascii="Arial" w:hAnsi="Arial" w:cs="Arial"/>
          <w:i/>
        </w:rPr>
        <w:t>Concluyendo:</w:t>
      </w:r>
    </w:p>
    <w:p w14:paraId="66BDA7BC" w14:textId="77777777" w:rsidR="009A2693" w:rsidRDefault="009A2693" w:rsidP="009A2693">
      <w:pPr>
        <w:spacing w:line="276" w:lineRule="auto"/>
        <w:ind w:right="-1" w:firstLine="708"/>
        <w:jc w:val="both"/>
        <w:rPr>
          <w:rFonts w:ascii="Arial" w:hAnsi="Arial" w:cs="Arial"/>
        </w:rPr>
      </w:pPr>
      <w:r>
        <w:rPr>
          <w:rFonts w:ascii="Arial" w:hAnsi="Arial" w:cs="Arial"/>
        </w:rPr>
        <w:t>´</w:t>
      </w:r>
      <w:r w:rsidR="00CE3574" w:rsidRPr="00A2045F">
        <w:rPr>
          <w:rFonts w:ascii="Arial" w:hAnsi="Arial" w:cs="Arial"/>
          <w:color w:val="000000" w:themeColor="text1"/>
        </w:rPr>
        <w:t xml:space="preserve">La autorización para la celebración del “Convenio entre la Comunidad de Madrid y la Cámara Oficial de </w:t>
      </w:r>
      <w:r w:rsidR="00CE3574" w:rsidRPr="00A2045F">
        <w:rPr>
          <w:rFonts w:ascii="Arial" w:hAnsi="Arial" w:cs="Arial"/>
        </w:rPr>
        <w:t>Comercio, Industria y Servicios de Madrid para la formalización por concesión directa de una subvención para el fomento de la igualdad de oportunidades y la corresponsabilidad en las empresas madrileñas, para el año 2024, cofinanciado al 40% por el Fondo Social Europeo en el Programa FSE+ 2021-2027 de la Comunidad de Madrid” compete al Consejero competente por razón de la materia, de conformidad con lo previsto en el artículo 62.3 letra a) y 4 de la Ley 4/2021, de 23 de diciembre, de Presupuestos Generales de la</w:t>
      </w:r>
      <w:r>
        <w:rPr>
          <w:rFonts w:ascii="Arial" w:hAnsi="Arial" w:cs="Arial"/>
        </w:rPr>
        <w:t xml:space="preserve"> Comunidad de Madrid para 2022.`</w:t>
      </w:r>
    </w:p>
    <w:p w14:paraId="14D8CBAA" w14:textId="77777777" w:rsidR="009A2693" w:rsidRPr="009A2693" w:rsidRDefault="009A2693" w:rsidP="009A2693">
      <w:pPr>
        <w:spacing w:line="276" w:lineRule="auto"/>
        <w:ind w:right="-1"/>
        <w:jc w:val="both"/>
        <w:rPr>
          <w:rFonts w:ascii="Arial" w:hAnsi="Arial" w:cs="Arial"/>
        </w:rPr>
      </w:pPr>
    </w:p>
    <w:p w14:paraId="5C09EF9B" w14:textId="77777777" w:rsidR="009C39B5" w:rsidRPr="00A52B2D" w:rsidRDefault="008B1309" w:rsidP="008F7E15">
      <w:pPr>
        <w:spacing w:line="276" w:lineRule="auto"/>
        <w:ind w:right="-1" w:firstLine="708"/>
        <w:jc w:val="both"/>
        <w:rPr>
          <w:rFonts w:ascii="Arial" w:hAnsi="Arial" w:cs="Arial"/>
          <w:i/>
          <w:color w:val="000000" w:themeColor="text1"/>
        </w:rPr>
      </w:pPr>
      <w:r w:rsidRPr="00A52B2D">
        <w:rPr>
          <w:rFonts w:ascii="Arial" w:hAnsi="Arial" w:cs="Arial"/>
          <w:i/>
        </w:rPr>
        <w:t xml:space="preserve">A juicio de esta Intervención Delegada, y en la misma línea de agilización de procedimientos pretendida por la Ley de Presupuestos para 2024, pudiera existir no obstante </w:t>
      </w:r>
      <w:r w:rsidRPr="00A52B2D">
        <w:rPr>
          <w:rFonts w:ascii="Arial" w:hAnsi="Arial" w:cs="Arial"/>
          <w:i/>
          <w:color w:val="000000" w:themeColor="text1"/>
        </w:rPr>
        <w:t xml:space="preserve">una tercera interpretación, en el sentido de suprimir la ley el acto administrativo de autorización de celebración del convenio. </w:t>
      </w:r>
      <w:r w:rsidR="00436208" w:rsidRPr="00A52B2D">
        <w:rPr>
          <w:rFonts w:ascii="Arial" w:hAnsi="Arial" w:cs="Arial"/>
          <w:i/>
          <w:color w:val="000000" w:themeColor="text1"/>
        </w:rPr>
        <w:t xml:space="preserve">Cabría cuestionarse la necesidad de este trámite, cuando es el mismo </w:t>
      </w:r>
      <w:r w:rsidR="002917FF" w:rsidRPr="00A52B2D">
        <w:rPr>
          <w:rFonts w:ascii="Arial" w:hAnsi="Arial" w:cs="Arial"/>
          <w:i/>
          <w:color w:val="000000" w:themeColor="text1"/>
        </w:rPr>
        <w:t>órgano quien</w:t>
      </w:r>
      <w:r w:rsidR="00436208" w:rsidRPr="00A52B2D">
        <w:rPr>
          <w:rFonts w:ascii="Arial" w:hAnsi="Arial" w:cs="Arial"/>
          <w:i/>
          <w:color w:val="000000" w:themeColor="text1"/>
        </w:rPr>
        <w:t xml:space="preserve"> autoriza y celebra el convenio y </w:t>
      </w:r>
      <w:r w:rsidR="006F65A0" w:rsidRPr="00A52B2D">
        <w:rPr>
          <w:rFonts w:ascii="Arial" w:hAnsi="Arial" w:cs="Arial"/>
          <w:i/>
          <w:color w:val="000000" w:themeColor="text1"/>
        </w:rPr>
        <w:t xml:space="preserve">suscribe, además, </w:t>
      </w:r>
      <w:r w:rsidR="00436208" w:rsidRPr="00A52B2D">
        <w:rPr>
          <w:rFonts w:ascii="Arial" w:hAnsi="Arial" w:cs="Arial"/>
          <w:i/>
          <w:color w:val="000000" w:themeColor="text1"/>
        </w:rPr>
        <w:t>un informe justificativo de la concurrencia de las razones excepcionales que aconsejan la utilización del procedimiento de concesión directa</w:t>
      </w:r>
      <w:r w:rsidR="006F65A0" w:rsidRPr="00A52B2D">
        <w:rPr>
          <w:rFonts w:ascii="Arial" w:hAnsi="Arial" w:cs="Arial"/>
          <w:i/>
          <w:color w:val="000000" w:themeColor="text1"/>
        </w:rPr>
        <w:t xml:space="preserve"> (artículo 62.3 c) de la Ley).</w:t>
      </w:r>
    </w:p>
    <w:p w14:paraId="0439E5A7" w14:textId="77777777" w:rsidR="006F65A0" w:rsidRPr="00A52B2D" w:rsidRDefault="006F65A0" w:rsidP="008F7E15">
      <w:pPr>
        <w:spacing w:line="276" w:lineRule="auto"/>
        <w:ind w:right="-1" w:firstLine="708"/>
        <w:jc w:val="both"/>
        <w:rPr>
          <w:rFonts w:ascii="Arial" w:hAnsi="Arial" w:cs="Arial"/>
          <w:i/>
        </w:rPr>
      </w:pPr>
    </w:p>
    <w:p w14:paraId="3C2BF110" w14:textId="77777777" w:rsidR="006D2656" w:rsidRPr="00A52B2D" w:rsidRDefault="006F65A0" w:rsidP="008F7E15">
      <w:pPr>
        <w:spacing w:line="276" w:lineRule="auto"/>
        <w:ind w:right="-1" w:firstLine="708"/>
        <w:jc w:val="both"/>
        <w:rPr>
          <w:rFonts w:ascii="Arial" w:hAnsi="Arial" w:cs="Arial"/>
          <w:i/>
        </w:rPr>
      </w:pPr>
      <w:r w:rsidRPr="00A52B2D">
        <w:rPr>
          <w:rFonts w:ascii="Arial" w:hAnsi="Arial" w:cs="Arial"/>
          <w:i/>
        </w:rPr>
        <w:t>La fiscalizaci</w:t>
      </w:r>
      <w:r w:rsidR="00896FE7" w:rsidRPr="00A52B2D">
        <w:rPr>
          <w:rFonts w:ascii="Arial" w:hAnsi="Arial" w:cs="Arial"/>
          <w:i/>
        </w:rPr>
        <w:t>ón del expediente requiere</w:t>
      </w:r>
      <w:r w:rsidRPr="00A52B2D">
        <w:rPr>
          <w:rFonts w:ascii="Arial" w:hAnsi="Arial" w:cs="Arial"/>
          <w:i/>
        </w:rPr>
        <w:t xml:space="preserve"> la verificación del cumplimiento de los extremos indicados en el artículo 2 del Decreto 62/2021, de 21 de abril, del Consejo de Gobierno, por el que se regula la modalidad de intervención previa de requisitos esenciales en la Comunidad de Madrid, así como los requisitos adicionales contenidos en los artículos 31 y 33 de la Orden de 29 de abril de 2021, de la Consejería de Hacienda y Función Pública, por la que se establecen los requisitos adicionales de la modalidad de fiscalización previa de requisitos esenciales para los expedientes administrativos de ejecución del Instrumento Europeo de Recuperación, del Plan de Recuperación, Transformación y Resiliencia y otros fondos europeos vinculados (por remisión del artículo 34 de la misma norma). </w:t>
      </w:r>
    </w:p>
    <w:p w14:paraId="7CCBD1E5" w14:textId="77777777" w:rsidR="009C39B5" w:rsidRPr="00A52B2D" w:rsidRDefault="006F65A0" w:rsidP="008F7E15">
      <w:pPr>
        <w:spacing w:line="276" w:lineRule="auto"/>
        <w:ind w:right="-1" w:firstLine="708"/>
        <w:jc w:val="both"/>
        <w:rPr>
          <w:rFonts w:ascii="Arial" w:hAnsi="Arial" w:cs="Arial"/>
          <w:i/>
        </w:rPr>
      </w:pPr>
      <w:r w:rsidRPr="00A52B2D">
        <w:rPr>
          <w:rFonts w:ascii="Arial" w:hAnsi="Arial" w:cs="Arial"/>
          <w:i/>
        </w:rPr>
        <w:t>E</w:t>
      </w:r>
      <w:r w:rsidR="006D2656" w:rsidRPr="00A52B2D">
        <w:rPr>
          <w:rFonts w:ascii="Arial" w:hAnsi="Arial" w:cs="Arial"/>
          <w:i/>
        </w:rPr>
        <w:t>l</w:t>
      </w:r>
      <w:r w:rsidRPr="00A52B2D">
        <w:rPr>
          <w:rFonts w:ascii="Arial" w:hAnsi="Arial" w:cs="Arial"/>
          <w:i/>
        </w:rPr>
        <w:t xml:space="preserve"> artículo 2</w:t>
      </w:r>
      <w:r w:rsidR="00C65BA9" w:rsidRPr="00A52B2D">
        <w:rPr>
          <w:rFonts w:ascii="Arial" w:hAnsi="Arial" w:cs="Arial"/>
          <w:i/>
        </w:rPr>
        <w:t>.1 c) 1⁰</w:t>
      </w:r>
      <w:r w:rsidRPr="00A52B2D">
        <w:rPr>
          <w:rFonts w:ascii="Arial" w:hAnsi="Arial" w:cs="Arial"/>
          <w:i/>
        </w:rPr>
        <w:t xml:space="preserve"> </w:t>
      </w:r>
      <w:r w:rsidR="006D2656" w:rsidRPr="00A52B2D">
        <w:rPr>
          <w:rFonts w:ascii="Arial" w:hAnsi="Arial" w:cs="Arial"/>
          <w:i/>
        </w:rPr>
        <w:t xml:space="preserve">del </w:t>
      </w:r>
      <w:r w:rsidR="00C65BA9" w:rsidRPr="00A52B2D">
        <w:rPr>
          <w:rFonts w:ascii="Arial" w:hAnsi="Arial" w:cs="Arial"/>
          <w:i/>
        </w:rPr>
        <w:t xml:space="preserve">Decreto 62/2021 </w:t>
      </w:r>
      <w:r w:rsidRPr="00A52B2D">
        <w:rPr>
          <w:rFonts w:ascii="Arial" w:hAnsi="Arial" w:cs="Arial"/>
          <w:i/>
        </w:rPr>
        <w:t>exige la comprobación de</w:t>
      </w:r>
      <w:r w:rsidR="00C65BA9" w:rsidRPr="00A52B2D">
        <w:rPr>
          <w:rFonts w:ascii="Arial" w:hAnsi="Arial" w:cs="Arial"/>
          <w:i/>
        </w:rPr>
        <w:t xml:space="preserve"> la existencia de autorización del Consejo de Gobierno o del titular de la consejería</w:t>
      </w:r>
      <w:r w:rsidR="006D2656" w:rsidRPr="00A52B2D">
        <w:rPr>
          <w:rFonts w:ascii="Arial" w:hAnsi="Arial" w:cs="Arial"/>
          <w:i/>
        </w:rPr>
        <w:t xml:space="preserve"> </w:t>
      </w:r>
      <w:r w:rsidR="00C65BA9" w:rsidRPr="00A52B2D">
        <w:rPr>
          <w:rFonts w:ascii="Arial" w:hAnsi="Arial" w:cs="Arial"/>
          <w:i/>
        </w:rPr>
        <w:t>competente por razón de la materia en los supuestos que lo requieran.</w:t>
      </w:r>
    </w:p>
    <w:p w14:paraId="32402B4A" w14:textId="77777777" w:rsidR="006F65A0" w:rsidRPr="00A52B2D" w:rsidRDefault="006F65A0" w:rsidP="008F7E15">
      <w:pPr>
        <w:spacing w:line="276" w:lineRule="auto"/>
        <w:ind w:right="-1" w:firstLine="708"/>
        <w:jc w:val="both"/>
        <w:rPr>
          <w:rFonts w:ascii="Arial" w:hAnsi="Arial" w:cs="Arial"/>
          <w:i/>
        </w:rPr>
      </w:pPr>
      <w:r w:rsidRPr="00A52B2D">
        <w:rPr>
          <w:rFonts w:ascii="Arial" w:hAnsi="Arial" w:cs="Arial"/>
          <w:i/>
        </w:rPr>
        <w:lastRenderedPageBreak/>
        <w:t xml:space="preserve">El artículo </w:t>
      </w:r>
      <w:r w:rsidR="006D2656" w:rsidRPr="00A52B2D">
        <w:rPr>
          <w:rFonts w:ascii="Arial" w:hAnsi="Arial" w:cs="Arial"/>
          <w:i/>
        </w:rPr>
        <w:t>33.1 a) de la Orden de 29 de abril de 2021 requiere la aportación al expediente del Acuerdo del Consejo de Gobierno por el que se aprueba la normativa especial reguladora de la subvención, en el caso de existencia de una pluralidad de beneficiarios no singularizados, se aprueba el plan o programa y se autoriza el otorgamiento de subvenciones en el caso de universidades públicas, corporaciones y entidades locales, o se autoriza la celebración del convenio o acuerdo de colaboración en el caso de un beneficiario singularizado.</w:t>
      </w:r>
    </w:p>
    <w:p w14:paraId="62C97B57" w14:textId="77777777" w:rsidR="006F65A0" w:rsidRPr="00A52B2D" w:rsidRDefault="006D2656" w:rsidP="008F7E15">
      <w:pPr>
        <w:spacing w:line="276" w:lineRule="auto"/>
        <w:ind w:right="-1" w:firstLine="708"/>
        <w:jc w:val="both"/>
        <w:rPr>
          <w:rFonts w:ascii="Arial" w:hAnsi="Arial" w:cs="Arial"/>
          <w:i/>
        </w:rPr>
      </w:pPr>
      <w:r w:rsidRPr="00A52B2D">
        <w:rPr>
          <w:rFonts w:ascii="Arial" w:hAnsi="Arial" w:cs="Arial"/>
          <w:i/>
        </w:rPr>
        <w:t>At</w:t>
      </w:r>
      <w:r w:rsidR="001C68FB" w:rsidRPr="00A52B2D">
        <w:rPr>
          <w:rFonts w:ascii="Arial" w:hAnsi="Arial" w:cs="Arial"/>
          <w:i/>
        </w:rPr>
        <w:t>endiendo a lo expuesto, nos cuestionamos si la fiscalización del expediente precisa:</w:t>
      </w:r>
    </w:p>
    <w:p w14:paraId="668DA10E" w14:textId="77777777" w:rsidR="001C68FB" w:rsidRPr="00A52B2D" w:rsidRDefault="001C68FB" w:rsidP="008F7E15">
      <w:pPr>
        <w:pStyle w:val="Prrafodelista"/>
        <w:numPr>
          <w:ilvl w:val="0"/>
          <w:numId w:val="1"/>
        </w:numPr>
        <w:spacing w:line="276" w:lineRule="auto"/>
        <w:ind w:left="0" w:right="-1"/>
        <w:jc w:val="both"/>
        <w:rPr>
          <w:rFonts w:ascii="Arial" w:hAnsi="Arial" w:cs="Arial"/>
          <w:i/>
        </w:rPr>
      </w:pPr>
      <w:r w:rsidRPr="00A52B2D">
        <w:rPr>
          <w:rFonts w:ascii="Arial" w:hAnsi="Arial" w:cs="Arial"/>
          <w:i/>
        </w:rPr>
        <w:t>La autorización de la celebración del convenio por Acuerdo de Consejo de Gobierno.</w:t>
      </w:r>
    </w:p>
    <w:p w14:paraId="626877DE" w14:textId="77777777" w:rsidR="001C68FB" w:rsidRPr="00A52B2D" w:rsidRDefault="001C68FB" w:rsidP="008F7E15">
      <w:pPr>
        <w:pStyle w:val="Prrafodelista"/>
        <w:numPr>
          <w:ilvl w:val="0"/>
          <w:numId w:val="1"/>
        </w:numPr>
        <w:spacing w:line="276" w:lineRule="auto"/>
        <w:ind w:left="0" w:right="-1"/>
        <w:jc w:val="both"/>
        <w:rPr>
          <w:rFonts w:ascii="Arial" w:hAnsi="Arial" w:cs="Arial"/>
          <w:i/>
        </w:rPr>
      </w:pPr>
      <w:r w:rsidRPr="00A52B2D">
        <w:rPr>
          <w:rFonts w:ascii="Arial" w:hAnsi="Arial" w:cs="Arial"/>
          <w:i/>
        </w:rPr>
        <w:t>La autorización de la celebración del convenio por Orden de la Consejera de Familia, Juventud y Asuntos Sociales.</w:t>
      </w:r>
    </w:p>
    <w:p w14:paraId="5CCB5B0F" w14:textId="77777777" w:rsidR="001C68FB" w:rsidRPr="00A52B2D" w:rsidRDefault="001C68FB" w:rsidP="008F7E15">
      <w:pPr>
        <w:pStyle w:val="Prrafodelista"/>
        <w:numPr>
          <w:ilvl w:val="0"/>
          <w:numId w:val="1"/>
        </w:numPr>
        <w:spacing w:line="276" w:lineRule="auto"/>
        <w:ind w:left="0" w:right="-1"/>
        <w:jc w:val="both"/>
        <w:rPr>
          <w:rFonts w:ascii="Arial" w:hAnsi="Arial" w:cs="Arial"/>
          <w:i/>
        </w:rPr>
      </w:pPr>
      <w:r w:rsidRPr="00A52B2D">
        <w:rPr>
          <w:rFonts w:ascii="Arial" w:hAnsi="Arial" w:cs="Arial"/>
          <w:i/>
        </w:rPr>
        <w:t>N</w:t>
      </w:r>
      <w:r w:rsidR="00593157" w:rsidRPr="00A52B2D">
        <w:rPr>
          <w:rFonts w:ascii="Arial" w:hAnsi="Arial" w:cs="Arial"/>
          <w:i/>
        </w:rPr>
        <w:t>o se requiere</w:t>
      </w:r>
      <w:r w:rsidRPr="00A52B2D">
        <w:rPr>
          <w:rFonts w:ascii="Arial" w:hAnsi="Arial" w:cs="Arial"/>
          <w:i/>
        </w:rPr>
        <w:t xml:space="preserve"> acto administrativo de autorización para la celebración del convenio.</w:t>
      </w:r>
      <w:r w:rsidR="00A52B2D">
        <w:rPr>
          <w:rFonts w:ascii="Arial" w:hAnsi="Arial" w:cs="Arial"/>
          <w:i/>
        </w:rPr>
        <w:t>”</w:t>
      </w:r>
    </w:p>
    <w:p w14:paraId="00713F5F" w14:textId="77777777" w:rsidR="00E710AB" w:rsidRDefault="00E710AB" w:rsidP="00E710AB">
      <w:pPr>
        <w:autoSpaceDE w:val="0"/>
        <w:autoSpaceDN w:val="0"/>
        <w:adjustRightInd w:val="0"/>
        <w:spacing w:after="0" w:line="240" w:lineRule="auto"/>
        <w:rPr>
          <w:rFonts w:ascii="Arial" w:hAnsi="Arial" w:cs="Arial"/>
        </w:rPr>
      </w:pPr>
      <w:r>
        <w:rPr>
          <w:rFonts w:ascii="Arial" w:hAnsi="Arial" w:cs="Arial"/>
        </w:rPr>
        <w:t>Establecido el objeto de la consulta, procede realizar las siguientes</w:t>
      </w:r>
    </w:p>
    <w:p w14:paraId="1398C8BA" w14:textId="77777777" w:rsidR="00E710AB" w:rsidRDefault="00E710AB" w:rsidP="00E710AB">
      <w:pPr>
        <w:autoSpaceDE w:val="0"/>
        <w:autoSpaceDN w:val="0"/>
        <w:adjustRightInd w:val="0"/>
        <w:spacing w:after="0" w:line="240" w:lineRule="auto"/>
        <w:rPr>
          <w:rFonts w:ascii="Arial" w:hAnsi="Arial" w:cs="Arial"/>
        </w:rPr>
      </w:pPr>
    </w:p>
    <w:p w14:paraId="6759374C" w14:textId="77777777" w:rsidR="00E710AB" w:rsidRDefault="00E710AB" w:rsidP="00E710AB">
      <w:pPr>
        <w:autoSpaceDE w:val="0"/>
        <w:autoSpaceDN w:val="0"/>
        <w:adjustRightInd w:val="0"/>
        <w:spacing w:after="0" w:line="240" w:lineRule="auto"/>
        <w:rPr>
          <w:rFonts w:ascii="Arial" w:hAnsi="Arial" w:cs="Arial"/>
        </w:rPr>
      </w:pPr>
    </w:p>
    <w:p w14:paraId="64AB5EFF" w14:textId="77777777" w:rsidR="00E710AB" w:rsidRDefault="00E710AB" w:rsidP="00E710AB">
      <w:pPr>
        <w:autoSpaceDE w:val="0"/>
        <w:autoSpaceDN w:val="0"/>
        <w:adjustRightInd w:val="0"/>
        <w:spacing w:after="0" w:line="240" w:lineRule="auto"/>
        <w:jc w:val="center"/>
        <w:rPr>
          <w:rFonts w:ascii="Arial" w:hAnsi="Arial" w:cs="Arial"/>
        </w:rPr>
      </w:pPr>
    </w:p>
    <w:p w14:paraId="1D6852E0" w14:textId="77777777" w:rsidR="009C39B5" w:rsidRPr="00580007" w:rsidRDefault="00E710AB" w:rsidP="00077BF6">
      <w:pPr>
        <w:tabs>
          <w:tab w:val="left" w:pos="8504"/>
        </w:tabs>
        <w:spacing w:line="276" w:lineRule="auto"/>
        <w:ind w:left="142" w:firstLine="708"/>
        <w:jc w:val="center"/>
        <w:rPr>
          <w:rFonts w:ascii="Arial" w:hAnsi="Arial" w:cs="Arial"/>
        </w:rPr>
      </w:pPr>
      <w:r>
        <w:rPr>
          <w:rFonts w:ascii="Arial" w:hAnsi="Arial" w:cs="Arial"/>
          <w:b/>
          <w:bCs/>
        </w:rPr>
        <w:t>CONSIDERACIONES</w:t>
      </w:r>
    </w:p>
    <w:p w14:paraId="464026FA" w14:textId="77777777" w:rsidR="00C10031" w:rsidRPr="00580007" w:rsidRDefault="003562C5" w:rsidP="00077BF6">
      <w:pPr>
        <w:spacing w:line="276" w:lineRule="auto"/>
        <w:jc w:val="center"/>
        <w:rPr>
          <w:rFonts w:ascii="Arial" w:hAnsi="Arial" w:cs="Arial"/>
          <w:b/>
        </w:rPr>
      </w:pPr>
      <w:r>
        <w:rPr>
          <w:rFonts w:ascii="Arial" w:hAnsi="Arial" w:cs="Arial"/>
          <w:b/>
        </w:rPr>
        <w:t>I</w:t>
      </w:r>
    </w:p>
    <w:p w14:paraId="2624293A" w14:textId="77777777" w:rsidR="00257935" w:rsidRPr="00580007" w:rsidRDefault="00FD2BEC" w:rsidP="003562C5">
      <w:pPr>
        <w:spacing w:line="276" w:lineRule="auto"/>
        <w:jc w:val="both"/>
        <w:rPr>
          <w:rFonts w:ascii="Arial" w:hAnsi="Arial" w:cs="Arial"/>
        </w:rPr>
      </w:pPr>
      <w:r w:rsidRPr="00580007">
        <w:rPr>
          <w:rFonts w:ascii="Arial" w:hAnsi="Arial" w:cs="Arial"/>
        </w:rPr>
        <w:t xml:space="preserve">El otorgamiento de </w:t>
      </w:r>
      <w:r w:rsidR="00D504C2" w:rsidRPr="00580007">
        <w:rPr>
          <w:rFonts w:ascii="Arial" w:hAnsi="Arial" w:cs="Arial"/>
        </w:rPr>
        <w:t>subvenciones requiere el cumplimiento de una doble legalidad, a</w:t>
      </w:r>
      <w:r w:rsidR="00257935" w:rsidRPr="00580007">
        <w:rPr>
          <w:rFonts w:ascii="Arial" w:hAnsi="Arial" w:cs="Arial"/>
        </w:rPr>
        <w:t>dministrativa y presupuestaria. La Ley 38/</w:t>
      </w:r>
      <w:r w:rsidR="003562C5" w:rsidRPr="00580007">
        <w:rPr>
          <w:rFonts w:ascii="Arial" w:hAnsi="Arial" w:cs="Arial"/>
        </w:rPr>
        <w:t>2003</w:t>
      </w:r>
      <w:r w:rsidR="003562C5">
        <w:rPr>
          <w:rFonts w:ascii="Arial" w:hAnsi="Arial" w:cs="Arial"/>
        </w:rPr>
        <w:t xml:space="preserve">, </w:t>
      </w:r>
      <w:r w:rsidR="003562C5" w:rsidRPr="003562C5">
        <w:rPr>
          <w:rFonts w:ascii="Arial" w:hAnsi="Arial" w:cs="Arial"/>
        </w:rPr>
        <w:t>de 17 de noviembre, General d</w:t>
      </w:r>
      <w:r w:rsidR="003562C5">
        <w:rPr>
          <w:rFonts w:ascii="Arial" w:hAnsi="Arial" w:cs="Arial"/>
        </w:rPr>
        <w:t xml:space="preserve">e Subvenciones </w:t>
      </w:r>
      <w:r w:rsidR="00257935" w:rsidRPr="00580007">
        <w:rPr>
          <w:rFonts w:ascii="Arial" w:hAnsi="Arial" w:cs="Arial"/>
        </w:rPr>
        <w:t>y la Ley 2/1995,</w:t>
      </w:r>
      <w:r w:rsidR="003562C5" w:rsidRPr="003562C5">
        <w:rPr>
          <w:rFonts w:ascii="Verdana" w:eastAsia="Times New Roman" w:hAnsi="Verdana" w:cs="Times New Roman"/>
          <w:color w:val="000000"/>
          <w:sz w:val="31"/>
          <w:szCs w:val="31"/>
          <w:lang w:eastAsia="es-ES"/>
        </w:rPr>
        <w:t xml:space="preserve"> </w:t>
      </w:r>
      <w:r w:rsidR="003562C5" w:rsidRPr="003562C5">
        <w:rPr>
          <w:rFonts w:ascii="Arial" w:hAnsi="Arial" w:cs="Arial"/>
        </w:rPr>
        <w:t>de 8 de marzo, de subvenciones de la Comunidad de Madrid</w:t>
      </w:r>
      <w:r w:rsidR="003562C5">
        <w:rPr>
          <w:rFonts w:ascii="Arial" w:hAnsi="Arial" w:cs="Arial"/>
        </w:rPr>
        <w:t xml:space="preserve"> </w:t>
      </w:r>
      <w:r w:rsidR="00257935" w:rsidRPr="00580007">
        <w:rPr>
          <w:rFonts w:ascii="Arial" w:hAnsi="Arial" w:cs="Arial"/>
        </w:rPr>
        <w:t xml:space="preserve">establecen normas especiales de procedimiento administrativo y alguna relacionada con el </w:t>
      </w:r>
      <w:r w:rsidR="0032206A" w:rsidRPr="00580007">
        <w:rPr>
          <w:rFonts w:ascii="Arial" w:hAnsi="Arial" w:cs="Arial"/>
        </w:rPr>
        <w:t xml:space="preserve">proceso de </w:t>
      </w:r>
      <w:r w:rsidR="00257935" w:rsidRPr="00580007">
        <w:rPr>
          <w:rFonts w:ascii="Arial" w:hAnsi="Arial" w:cs="Arial"/>
        </w:rPr>
        <w:t xml:space="preserve">gasto. </w:t>
      </w:r>
    </w:p>
    <w:p w14:paraId="544E58D5" w14:textId="77777777" w:rsidR="0032206A" w:rsidRPr="00580007" w:rsidRDefault="00257935" w:rsidP="00372327">
      <w:pPr>
        <w:spacing w:line="276" w:lineRule="auto"/>
        <w:jc w:val="both"/>
        <w:rPr>
          <w:rFonts w:ascii="Arial" w:hAnsi="Arial" w:cs="Arial"/>
        </w:rPr>
      </w:pPr>
      <w:r w:rsidRPr="00580007">
        <w:rPr>
          <w:rFonts w:ascii="Arial" w:hAnsi="Arial" w:cs="Arial"/>
        </w:rPr>
        <w:t>El artículo 22.2. de la primera y el art. 4 de la segunda</w:t>
      </w:r>
      <w:r w:rsidR="0032206A" w:rsidRPr="00580007">
        <w:rPr>
          <w:rFonts w:ascii="Arial" w:hAnsi="Arial" w:cs="Arial"/>
        </w:rPr>
        <w:t>,</w:t>
      </w:r>
      <w:r w:rsidRPr="00580007">
        <w:rPr>
          <w:rFonts w:ascii="Arial" w:hAnsi="Arial" w:cs="Arial"/>
        </w:rPr>
        <w:t xml:space="preserve"> establecen que los procedimientos de concesión directa son excepcionales</w:t>
      </w:r>
      <w:r w:rsidR="004F6E31" w:rsidRPr="00580007">
        <w:rPr>
          <w:rFonts w:ascii="Arial" w:hAnsi="Arial" w:cs="Arial"/>
        </w:rPr>
        <w:t xml:space="preserve">. Dejando aparte las subvenciones nominativas y las que derivan de una Ley, estas normas </w:t>
      </w:r>
      <w:r w:rsidRPr="00580007">
        <w:rPr>
          <w:rFonts w:ascii="Arial" w:hAnsi="Arial" w:cs="Arial"/>
        </w:rPr>
        <w:t>exig</w:t>
      </w:r>
      <w:r w:rsidR="00872D5A" w:rsidRPr="00580007">
        <w:rPr>
          <w:rFonts w:ascii="Arial" w:hAnsi="Arial" w:cs="Arial"/>
        </w:rPr>
        <w:t>en</w:t>
      </w:r>
      <w:r w:rsidRPr="00580007">
        <w:rPr>
          <w:rFonts w:ascii="Arial" w:hAnsi="Arial" w:cs="Arial"/>
        </w:rPr>
        <w:t xml:space="preserve"> para su aplicación la concurrencia y justificación de determinadas circunstancia</w:t>
      </w:r>
      <w:r w:rsidR="004F6E31" w:rsidRPr="00580007">
        <w:rPr>
          <w:rFonts w:ascii="Arial" w:hAnsi="Arial" w:cs="Arial"/>
        </w:rPr>
        <w:t>s</w:t>
      </w:r>
      <w:r w:rsidRPr="00580007">
        <w:rPr>
          <w:rFonts w:ascii="Arial" w:hAnsi="Arial" w:cs="Arial"/>
        </w:rPr>
        <w:t>.</w:t>
      </w:r>
    </w:p>
    <w:p w14:paraId="5CB2B726" w14:textId="77777777" w:rsidR="00257935" w:rsidRPr="00580007" w:rsidRDefault="00257935" w:rsidP="00372327">
      <w:pPr>
        <w:spacing w:line="276" w:lineRule="auto"/>
        <w:jc w:val="both"/>
        <w:rPr>
          <w:rFonts w:ascii="Arial" w:hAnsi="Arial" w:cs="Arial"/>
        </w:rPr>
      </w:pPr>
      <w:r w:rsidRPr="00580007">
        <w:rPr>
          <w:rFonts w:ascii="Arial" w:hAnsi="Arial" w:cs="Arial"/>
        </w:rPr>
        <w:t>En el caso de la Comunidad de Madrid, la excepcionalidad también se manifiesta en que la valoraci</w:t>
      </w:r>
      <w:r w:rsidR="0032206A" w:rsidRPr="00580007">
        <w:rPr>
          <w:rFonts w:ascii="Arial" w:hAnsi="Arial" w:cs="Arial"/>
        </w:rPr>
        <w:t>ón de las</w:t>
      </w:r>
      <w:r w:rsidRPr="00580007">
        <w:rPr>
          <w:rFonts w:ascii="Arial" w:hAnsi="Arial" w:cs="Arial"/>
        </w:rPr>
        <w:t xml:space="preserve"> circunstancias que permiten la utilización de este procedimiento </w:t>
      </w:r>
      <w:r w:rsidR="00EE5323" w:rsidRPr="00580007">
        <w:rPr>
          <w:rFonts w:ascii="Arial" w:hAnsi="Arial" w:cs="Arial"/>
        </w:rPr>
        <w:t>excepcional</w:t>
      </w:r>
      <w:r w:rsidR="0032206A" w:rsidRPr="00580007">
        <w:rPr>
          <w:rFonts w:ascii="Arial" w:hAnsi="Arial" w:cs="Arial"/>
        </w:rPr>
        <w:t>, que</w:t>
      </w:r>
      <w:r w:rsidR="00EE5323" w:rsidRPr="00580007">
        <w:rPr>
          <w:rFonts w:ascii="Arial" w:hAnsi="Arial" w:cs="Arial"/>
        </w:rPr>
        <w:t xml:space="preserve"> </w:t>
      </w:r>
      <w:r w:rsidR="004F6E31" w:rsidRPr="00580007">
        <w:rPr>
          <w:rFonts w:ascii="Arial" w:hAnsi="Arial" w:cs="Arial"/>
        </w:rPr>
        <w:t>se realiza por el Consejo de Gobierno, quedando tasados los supuestos y las formas de otorgamiento en el art.4.5. c.</w:t>
      </w:r>
      <w:r w:rsidR="0032206A" w:rsidRPr="00580007">
        <w:rPr>
          <w:rFonts w:ascii="Arial" w:hAnsi="Arial" w:cs="Arial"/>
        </w:rPr>
        <w:t xml:space="preserve"> de la Ley 2/1995.</w:t>
      </w:r>
    </w:p>
    <w:p w14:paraId="4F29097E" w14:textId="77777777" w:rsidR="004F6E31" w:rsidRPr="00580007" w:rsidRDefault="004F6E31" w:rsidP="00372327">
      <w:pPr>
        <w:spacing w:line="276" w:lineRule="auto"/>
        <w:jc w:val="both"/>
        <w:rPr>
          <w:rFonts w:ascii="Arial" w:hAnsi="Arial" w:cs="Arial"/>
        </w:rPr>
      </w:pPr>
      <w:r w:rsidRPr="00580007">
        <w:rPr>
          <w:rFonts w:ascii="Arial" w:hAnsi="Arial" w:cs="Arial"/>
        </w:rPr>
        <w:t>Este artículo se aplica para el establecimiento de subvenciones que se financian con los presupuestos de la Comunidad de Madrid, correspondiendo a esta todas las fases de procedimiento y gasto.</w:t>
      </w:r>
    </w:p>
    <w:p w14:paraId="745DF4B2" w14:textId="77777777" w:rsidR="004F6E31" w:rsidRPr="00580007" w:rsidRDefault="004F6E31" w:rsidP="00372327">
      <w:pPr>
        <w:spacing w:line="276" w:lineRule="auto"/>
        <w:jc w:val="both"/>
        <w:rPr>
          <w:rFonts w:ascii="Arial" w:hAnsi="Arial" w:cs="Arial"/>
        </w:rPr>
      </w:pPr>
      <w:r w:rsidRPr="00580007">
        <w:rPr>
          <w:rFonts w:ascii="Arial" w:hAnsi="Arial" w:cs="Arial"/>
        </w:rPr>
        <w:t>Las relaciones entre el Estado y las Comunidades Autónomas en materia de subvenciones</w:t>
      </w:r>
      <w:r w:rsidR="0032206A" w:rsidRPr="00580007">
        <w:rPr>
          <w:rFonts w:ascii="Arial" w:hAnsi="Arial" w:cs="Arial"/>
        </w:rPr>
        <w:t>,</w:t>
      </w:r>
      <w:r w:rsidRPr="00580007">
        <w:rPr>
          <w:rFonts w:ascii="Arial" w:hAnsi="Arial" w:cs="Arial"/>
        </w:rPr>
        <w:t xml:space="preserve"> pusieron de manifiesto la falta de adecuación de la </w:t>
      </w:r>
      <w:r w:rsidR="0032206A" w:rsidRPr="00580007">
        <w:rPr>
          <w:rFonts w:ascii="Arial" w:hAnsi="Arial" w:cs="Arial"/>
        </w:rPr>
        <w:t>normativa</w:t>
      </w:r>
      <w:r w:rsidRPr="00580007">
        <w:rPr>
          <w:rFonts w:ascii="Arial" w:hAnsi="Arial" w:cs="Arial"/>
        </w:rPr>
        <w:t xml:space="preserve"> autonómica cuando el Estado regulaba parte del procedimiento en el marco del artículo 86 de la Ley 47/20</w:t>
      </w:r>
      <w:r w:rsidR="0032206A" w:rsidRPr="00580007">
        <w:rPr>
          <w:rFonts w:ascii="Arial" w:hAnsi="Arial" w:cs="Arial"/>
        </w:rPr>
        <w:t>03, General P</w:t>
      </w:r>
      <w:r w:rsidRPr="00580007">
        <w:rPr>
          <w:rFonts w:ascii="Arial" w:hAnsi="Arial" w:cs="Arial"/>
        </w:rPr>
        <w:t xml:space="preserve">resupuestaria, que se refiere a las </w:t>
      </w:r>
      <w:r w:rsidRPr="00580007">
        <w:rPr>
          <w:rFonts w:ascii="Arial" w:hAnsi="Arial" w:cs="Arial"/>
          <w:b/>
        </w:rPr>
        <w:t>subvenciones gestionadas</w:t>
      </w:r>
      <w:r w:rsidRPr="00580007">
        <w:rPr>
          <w:rFonts w:ascii="Arial" w:hAnsi="Arial" w:cs="Arial"/>
        </w:rPr>
        <w:t xml:space="preserve">. </w:t>
      </w:r>
    </w:p>
    <w:p w14:paraId="53814D45" w14:textId="77777777" w:rsidR="00BA3660" w:rsidRPr="00580007" w:rsidRDefault="00400B75" w:rsidP="00372327">
      <w:pPr>
        <w:spacing w:line="276" w:lineRule="auto"/>
        <w:jc w:val="both"/>
        <w:rPr>
          <w:rFonts w:ascii="Arial" w:hAnsi="Arial" w:cs="Arial"/>
        </w:rPr>
      </w:pPr>
      <w:r w:rsidRPr="00580007">
        <w:rPr>
          <w:rFonts w:ascii="Arial" w:hAnsi="Arial" w:cs="Arial"/>
        </w:rPr>
        <w:t xml:space="preserve">En estos casos la Comunidad de Madrid debe aplicar obligatoriamente las condiciones que el Estado ha establecido previamente, lo que puede </w:t>
      </w:r>
      <w:r w:rsidR="00BA3660" w:rsidRPr="00580007">
        <w:rPr>
          <w:rFonts w:ascii="Arial" w:hAnsi="Arial" w:cs="Arial"/>
        </w:rPr>
        <w:t xml:space="preserve">suponer continuar el procedimiento en diferentes fases, </w:t>
      </w:r>
      <w:r w:rsidR="00EE5323" w:rsidRPr="00580007">
        <w:rPr>
          <w:rFonts w:ascii="Arial" w:hAnsi="Arial" w:cs="Arial"/>
        </w:rPr>
        <w:t xml:space="preserve">desde </w:t>
      </w:r>
      <w:r w:rsidR="00BA3660" w:rsidRPr="00580007">
        <w:rPr>
          <w:rFonts w:ascii="Arial" w:hAnsi="Arial" w:cs="Arial"/>
        </w:rPr>
        <w:t xml:space="preserve">la aprobación de la normativa reguladora </w:t>
      </w:r>
      <w:r w:rsidR="0032206A" w:rsidRPr="00580007">
        <w:rPr>
          <w:rFonts w:ascii="Arial" w:hAnsi="Arial" w:cs="Arial"/>
        </w:rPr>
        <w:lastRenderedPageBreak/>
        <w:t xml:space="preserve">hasta </w:t>
      </w:r>
      <w:r w:rsidR="00BA3660" w:rsidRPr="00580007">
        <w:rPr>
          <w:rFonts w:ascii="Arial" w:hAnsi="Arial" w:cs="Arial"/>
        </w:rPr>
        <w:t>incluso la concesión al beneficiario propuesto por el Estado. En estos casos, cuando las circunstancias excepcionales ya han sido valoradas en la parte de procedimiento que tramita el Estado, la intervención del Consejo de Gobierno pierde su sentido.</w:t>
      </w:r>
    </w:p>
    <w:p w14:paraId="227E2C9B" w14:textId="77777777" w:rsidR="00A0065C" w:rsidRPr="00A0065C" w:rsidRDefault="00BA3660" w:rsidP="00A0065C">
      <w:pPr>
        <w:spacing w:line="276" w:lineRule="auto"/>
        <w:jc w:val="both"/>
        <w:rPr>
          <w:rFonts w:ascii="Arial" w:hAnsi="Arial" w:cs="Arial"/>
        </w:rPr>
      </w:pPr>
      <w:r w:rsidRPr="00580007">
        <w:rPr>
          <w:rFonts w:ascii="Arial" w:hAnsi="Arial" w:cs="Arial"/>
        </w:rPr>
        <w:t xml:space="preserve">La </w:t>
      </w:r>
      <w:r w:rsidR="00400B75" w:rsidRPr="00580007">
        <w:rPr>
          <w:rFonts w:ascii="Arial" w:hAnsi="Arial" w:cs="Arial"/>
        </w:rPr>
        <w:t xml:space="preserve">falta de procedimiento </w:t>
      </w:r>
      <w:r w:rsidRPr="00580007">
        <w:rPr>
          <w:rFonts w:ascii="Arial" w:hAnsi="Arial" w:cs="Arial"/>
        </w:rPr>
        <w:t xml:space="preserve">de concesión directa </w:t>
      </w:r>
      <w:r w:rsidR="00400B75" w:rsidRPr="00580007">
        <w:rPr>
          <w:rFonts w:ascii="Arial" w:hAnsi="Arial" w:cs="Arial"/>
        </w:rPr>
        <w:t xml:space="preserve">específico </w:t>
      </w:r>
      <w:r w:rsidRPr="00580007">
        <w:rPr>
          <w:rFonts w:ascii="Arial" w:hAnsi="Arial" w:cs="Arial"/>
        </w:rPr>
        <w:t xml:space="preserve">adecuado </w:t>
      </w:r>
      <w:r w:rsidR="00400B75" w:rsidRPr="00580007">
        <w:rPr>
          <w:rFonts w:ascii="Arial" w:hAnsi="Arial" w:cs="Arial"/>
        </w:rPr>
        <w:t xml:space="preserve">para la tramitación de </w:t>
      </w:r>
      <w:r w:rsidR="00400B75" w:rsidRPr="00580007">
        <w:rPr>
          <w:rFonts w:ascii="Arial" w:hAnsi="Arial" w:cs="Arial"/>
          <w:b/>
        </w:rPr>
        <w:t>subvenciones gestionadas</w:t>
      </w:r>
      <w:r w:rsidR="00400B75" w:rsidRPr="00580007">
        <w:rPr>
          <w:rFonts w:ascii="Arial" w:hAnsi="Arial" w:cs="Arial"/>
        </w:rPr>
        <w:t xml:space="preserve">, se suple con el procedimiento especial previsto anualmente en la Ley de presupuestos, recogido en </w:t>
      </w:r>
      <w:r w:rsidR="0032206A" w:rsidRPr="00580007">
        <w:rPr>
          <w:rFonts w:ascii="Arial" w:hAnsi="Arial" w:cs="Arial"/>
        </w:rPr>
        <w:t xml:space="preserve">el artículo 66 de </w:t>
      </w:r>
      <w:r w:rsidR="00400B75" w:rsidRPr="00580007">
        <w:rPr>
          <w:rFonts w:ascii="Arial" w:hAnsi="Arial" w:cs="Arial"/>
        </w:rPr>
        <w:t>la Ley 15/2023</w:t>
      </w:r>
      <w:r w:rsidR="0032206A" w:rsidRPr="00580007">
        <w:rPr>
          <w:rFonts w:ascii="Arial" w:hAnsi="Arial" w:cs="Arial"/>
        </w:rPr>
        <w:t xml:space="preserve">, </w:t>
      </w:r>
      <w:r w:rsidR="00A0065C" w:rsidRPr="00A0065C">
        <w:rPr>
          <w:rFonts w:ascii="Arial" w:hAnsi="Arial" w:cs="Arial"/>
        </w:rPr>
        <w:t>de 27 de diciembre, de Presupuestos Generales de la Comunidad de Madrid para el año 2024</w:t>
      </w:r>
      <w:r w:rsidR="00A0065C">
        <w:rPr>
          <w:rFonts w:ascii="Arial" w:hAnsi="Arial" w:cs="Arial"/>
        </w:rPr>
        <w:t>.</w:t>
      </w:r>
    </w:p>
    <w:p w14:paraId="5D81F64C" w14:textId="77777777" w:rsidR="005D382A" w:rsidRPr="00580007" w:rsidRDefault="005D382A" w:rsidP="003562C5">
      <w:pPr>
        <w:spacing w:line="276" w:lineRule="auto"/>
        <w:jc w:val="both"/>
        <w:rPr>
          <w:rFonts w:ascii="Arial" w:hAnsi="Arial" w:cs="Arial"/>
        </w:rPr>
      </w:pPr>
      <w:r w:rsidRPr="003562C5">
        <w:rPr>
          <w:rFonts w:ascii="Arial" w:hAnsi="Arial" w:cs="Arial"/>
        </w:rPr>
        <w:t xml:space="preserve">Los expedientes de subvención </w:t>
      </w:r>
      <w:r w:rsidR="007D42E2" w:rsidRPr="003562C5">
        <w:rPr>
          <w:rFonts w:ascii="Arial" w:hAnsi="Arial" w:cs="Arial"/>
        </w:rPr>
        <w:t xml:space="preserve">financiados por el </w:t>
      </w:r>
      <w:r w:rsidR="00A0065C">
        <w:rPr>
          <w:rFonts w:ascii="Arial" w:hAnsi="Arial" w:cs="Arial"/>
        </w:rPr>
        <w:t>Instrumento</w:t>
      </w:r>
      <w:r w:rsidR="00A0065C" w:rsidRPr="00A0065C">
        <w:rPr>
          <w:rFonts w:ascii="Arial" w:hAnsi="Arial" w:cs="Arial"/>
        </w:rPr>
        <w:t xml:space="preserve"> Europeo de Recuperación («Next Generation EU»)</w:t>
      </w:r>
      <w:r w:rsidRPr="003562C5">
        <w:rPr>
          <w:rFonts w:ascii="Arial" w:hAnsi="Arial" w:cs="Arial"/>
        </w:rPr>
        <w:t>, son subvenciones gestionadas</w:t>
      </w:r>
      <w:r w:rsidRPr="00580007">
        <w:rPr>
          <w:rFonts w:ascii="Arial" w:hAnsi="Arial" w:cs="Arial"/>
        </w:rPr>
        <w:t xml:space="preserve">, </w:t>
      </w:r>
      <w:r w:rsidR="00BA3660" w:rsidRPr="00580007">
        <w:rPr>
          <w:rFonts w:ascii="Arial" w:hAnsi="Arial" w:cs="Arial"/>
        </w:rPr>
        <w:t xml:space="preserve">si bien el art. 86 se aplica con algunas especialidades previstas en el Real Decreto-ley 36/2020, </w:t>
      </w:r>
      <w:r w:rsidR="003562C5" w:rsidRPr="003562C5">
        <w:rPr>
          <w:rFonts w:ascii="Arial" w:hAnsi="Arial" w:cs="Arial"/>
        </w:rPr>
        <w:t>de 30 de diciembre, por el que se aprueban medidas urgentes para la modernización de la Administración Pública y para la ejecución del Plan de Recuperaci</w:t>
      </w:r>
      <w:r w:rsidR="003562C5">
        <w:rPr>
          <w:rFonts w:ascii="Arial" w:hAnsi="Arial" w:cs="Arial"/>
        </w:rPr>
        <w:t xml:space="preserve">ón, Transformación y Resiliencia, </w:t>
      </w:r>
      <w:r w:rsidRPr="00580007">
        <w:rPr>
          <w:rFonts w:ascii="Arial" w:hAnsi="Arial" w:cs="Arial"/>
        </w:rPr>
        <w:t xml:space="preserve">por lo </w:t>
      </w:r>
      <w:r w:rsidR="00EE5323" w:rsidRPr="00580007">
        <w:rPr>
          <w:rFonts w:ascii="Arial" w:hAnsi="Arial" w:cs="Arial"/>
        </w:rPr>
        <w:t>que,</w:t>
      </w:r>
      <w:r w:rsidR="007D42E2" w:rsidRPr="00580007">
        <w:rPr>
          <w:rFonts w:ascii="Arial" w:hAnsi="Arial" w:cs="Arial"/>
        </w:rPr>
        <w:t xml:space="preserve"> si se cumplen las condiciones del </w:t>
      </w:r>
      <w:r w:rsidRPr="00580007">
        <w:rPr>
          <w:rFonts w:ascii="Arial" w:hAnsi="Arial" w:cs="Arial"/>
        </w:rPr>
        <w:t>art</w:t>
      </w:r>
      <w:r w:rsidR="007D42E2" w:rsidRPr="00580007">
        <w:rPr>
          <w:rFonts w:ascii="Arial" w:hAnsi="Arial" w:cs="Arial"/>
        </w:rPr>
        <w:t>ículo 66</w:t>
      </w:r>
      <w:r w:rsidR="00A0065C">
        <w:rPr>
          <w:rFonts w:ascii="Arial" w:hAnsi="Arial" w:cs="Arial"/>
        </w:rPr>
        <w:t xml:space="preserve"> </w:t>
      </w:r>
      <w:r w:rsidR="003562C5">
        <w:rPr>
          <w:rFonts w:ascii="Arial" w:hAnsi="Arial" w:cs="Arial"/>
        </w:rPr>
        <w:t>de la Ley 15/2023</w:t>
      </w:r>
      <w:r w:rsidR="007D42E2" w:rsidRPr="00580007">
        <w:rPr>
          <w:rFonts w:ascii="Arial" w:hAnsi="Arial" w:cs="Arial"/>
        </w:rPr>
        <w:t>, resultará aplicable en sus propios términos.</w:t>
      </w:r>
    </w:p>
    <w:p w14:paraId="5DD2A018" w14:textId="77777777" w:rsidR="00B05A3C" w:rsidRPr="00580007" w:rsidRDefault="00BA3660" w:rsidP="00372327">
      <w:pPr>
        <w:spacing w:line="276" w:lineRule="auto"/>
        <w:jc w:val="both"/>
        <w:rPr>
          <w:rFonts w:ascii="Arial" w:hAnsi="Arial" w:cs="Arial"/>
        </w:rPr>
      </w:pPr>
      <w:r w:rsidRPr="00580007">
        <w:rPr>
          <w:rFonts w:ascii="Arial" w:hAnsi="Arial" w:cs="Arial"/>
        </w:rPr>
        <w:t>Desde la aprobación del I</w:t>
      </w:r>
      <w:r w:rsidR="00B05A3C" w:rsidRPr="00580007">
        <w:rPr>
          <w:rFonts w:ascii="Arial" w:hAnsi="Arial" w:cs="Arial"/>
        </w:rPr>
        <w:t>nstrumento, surgier</w:t>
      </w:r>
      <w:r w:rsidR="00EE5323" w:rsidRPr="00580007">
        <w:rPr>
          <w:rFonts w:ascii="Arial" w:hAnsi="Arial" w:cs="Arial"/>
        </w:rPr>
        <w:t>on algunas dudas</w:t>
      </w:r>
      <w:r w:rsidR="007D77C8" w:rsidRPr="00580007">
        <w:rPr>
          <w:rFonts w:ascii="Arial" w:hAnsi="Arial" w:cs="Arial"/>
        </w:rPr>
        <w:t>,</w:t>
      </w:r>
      <w:r w:rsidR="00EE5323" w:rsidRPr="00580007">
        <w:rPr>
          <w:rFonts w:ascii="Arial" w:hAnsi="Arial" w:cs="Arial"/>
        </w:rPr>
        <w:t xml:space="preserve"> puesto que en determinados </w:t>
      </w:r>
      <w:r w:rsidR="00B05A3C" w:rsidRPr="00580007">
        <w:rPr>
          <w:rFonts w:ascii="Arial" w:hAnsi="Arial" w:cs="Arial"/>
        </w:rPr>
        <w:t>casos los térmi</w:t>
      </w:r>
      <w:r w:rsidR="009A2693">
        <w:rPr>
          <w:rFonts w:ascii="Arial" w:hAnsi="Arial" w:cs="Arial"/>
        </w:rPr>
        <w:t>nos en los que el Estado aprobab</w:t>
      </w:r>
      <w:r w:rsidR="00B05A3C" w:rsidRPr="00580007">
        <w:rPr>
          <w:rFonts w:ascii="Arial" w:hAnsi="Arial" w:cs="Arial"/>
        </w:rPr>
        <w:t xml:space="preserve">a las reglas de gestión no establecían claramente la aplicación del procedimiento de concesión directa, sino que </w:t>
      </w:r>
      <w:r w:rsidR="00EE5323" w:rsidRPr="00580007">
        <w:rPr>
          <w:rFonts w:ascii="Arial" w:hAnsi="Arial" w:cs="Arial"/>
        </w:rPr>
        <w:t xml:space="preserve">bien </w:t>
      </w:r>
      <w:r w:rsidR="00B05A3C" w:rsidRPr="00580007">
        <w:rPr>
          <w:rFonts w:ascii="Arial" w:hAnsi="Arial" w:cs="Arial"/>
        </w:rPr>
        <w:t xml:space="preserve">no lo prohibía o bien se hacía referencia a que podría aplicarse si se cumplían los requisitos de la Ley 38/2003. </w:t>
      </w:r>
    </w:p>
    <w:p w14:paraId="7454946E" w14:textId="77777777" w:rsidR="00B05A3C" w:rsidRPr="00580007" w:rsidRDefault="00B05A3C" w:rsidP="00372327">
      <w:pPr>
        <w:spacing w:line="276" w:lineRule="auto"/>
        <w:jc w:val="both"/>
        <w:rPr>
          <w:rFonts w:ascii="Arial" w:hAnsi="Arial" w:cs="Arial"/>
        </w:rPr>
      </w:pPr>
      <w:r w:rsidRPr="00580007">
        <w:rPr>
          <w:rFonts w:ascii="Arial" w:hAnsi="Arial" w:cs="Arial"/>
        </w:rPr>
        <w:t xml:space="preserve">Los principios de aplicación del MRR plasmados en el Real Decreto-ley 36/2020 exigían la agilización de los procedimientos y en la regulación </w:t>
      </w:r>
      <w:r w:rsidR="007D77C8" w:rsidRPr="00580007">
        <w:rPr>
          <w:rFonts w:ascii="Arial" w:hAnsi="Arial" w:cs="Arial"/>
        </w:rPr>
        <w:t xml:space="preserve">aprobada por </w:t>
      </w:r>
      <w:r w:rsidRPr="00580007">
        <w:rPr>
          <w:rFonts w:ascii="Arial" w:hAnsi="Arial" w:cs="Arial"/>
        </w:rPr>
        <w:t xml:space="preserve">la Comunidad de Madrid, con esa misma finalidad, se había atribuido </w:t>
      </w:r>
      <w:r w:rsidR="007D77C8" w:rsidRPr="00580007">
        <w:rPr>
          <w:rFonts w:ascii="Arial" w:hAnsi="Arial" w:cs="Arial"/>
        </w:rPr>
        <w:t xml:space="preserve">al Consejero </w:t>
      </w:r>
      <w:r w:rsidRPr="00580007">
        <w:rPr>
          <w:rFonts w:ascii="Arial" w:hAnsi="Arial" w:cs="Arial"/>
        </w:rPr>
        <w:t>la competencia para la aprobación de cualquier gasto financiado por el In</w:t>
      </w:r>
      <w:r w:rsidR="007D77C8" w:rsidRPr="00580007">
        <w:rPr>
          <w:rFonts w:ascii="Arial" w:hAnsi="Arial" w:cs="Arial"/>
        </w:rPr>
        <w:t>strumento</w:t>
      </w:r>
      <w:r w:rsidRPr="00580007">
        <w:rPr>
          <w:rFonts w:ascii="Arial" w:hAnsi="Arial" w:cs="Arial"/>
        </w:rPr>
        <w:t xml:space="preserve">, por lo que no resultaba coherente introducir una fase en el expediente en la que tuviera que participar el Consejo de Gobierno para valorar si las circunstancias que concurren en el expediente permiten o no utilizar el procedimiento de concesión directa, </w:t>
      </w:r>
      <w:r w:rsidR="00EE5323" w:rsidRPr="00580007">
        <w:rPr>
          <w:rFonts w:ascii="Arial" w:hAnsi="Arial" w:cs="Arial"/>
        </w:rPr>
        <w:t xml:space="preserve">dado que podía interpretarse que en estos casos </w:t>
      </w:r>
      <w:r w:rsidR="007D77C8" w:rsidRPr="00580007">
        <w:rPr>
          <w:rFonts w:ascii="Arial" w:hAnsi="Arial" w:cs="Arial"/>
        </w:rPr>
        <w:t xml:space="preserve">el régimen era el previsto en </w:t>
      </w:r>
      <w:r w:rsidRPr="00580007">
        <w:rPr>
          <w:rFonts w:ascii="Arial" w:hAnsi="Arial" w:cs="Arial"/>
        </w:rPr>
        <w:t xml:space="preserve">el art. 4.5.c. </w:t>
      </w:r>
      <w:r w:rsidR="007D77C8" w:rsidRPr="00580007">
        <w:rPr>
          <w:rFonts w:ascii="Arial" w:hAnsi="Arial" w:cs="Arial"/>
        </w:rPr>
        <w:t xml:space="preserve">al no resultar </w:t>
      </w:r>
      <w:r w:rsidRPr="00580007">
        <w:rPr>
          <w:rFonts w:ascii="Arial" w:hAnsi="Arial" w:cs="Arial"/>
        </w:rPr>
        <w:t>de aplicación el procedimiento especial de la Ley de presupuestos.</w:t>
      </w:r>
    </w:p>
    <w:p w14:paraId="6BCF2663" w14:textId="77777777" w:rsidR="00066877" w:rsidRPr="00580007" w:rsidRDefault="00066877" w:rsidP="00372327">
      <w:pPr>
        <w:spacing w:line="276" w:lineRule="auto"/>
        <w:jc w:val="both"/>
        <w:rPr>
          <w:rFonts w:ascii="Arial" w:hAnsi="Arial" w:cs="Arial"/>
        </w:rPr>
      </w:pPr>
      <w:r w:rsidRPr="00580007">
        <w:rPr>
          <w:rFonts w:ascii="Arial" w:hAnsi="Arial" w:cs="Arial"/>
        </w:rPr>
        <w:t xml:space="preserve">Por lo tanto, en la Ley 15/2023 se recoge en el artículo 66 el procedimiento especial aplicable a cualquier tipo de </w:t>
      </w:r>
      <w:r w:rsidRPr="00580007">
        <w:rPr>
          <w:rFonts w:ascii="Arial" w:hAnsi="Arial" w:cs="Arial"/>
          <w:u w:val="single"/>
        </w:rPr>
        <w:t>subvención gestionada</w:t>
      </w:r>
      <w:r w:rsidRPr="00580007">
        <w:rPr>
          <w:rFonts w:ascii="Arial" w:hAnsi="Arial" w:cs="Arial"/>
        </w:rPr>
        <w:t xml:space="preserve"> en la que </w:t>
      </w:r>
      <w:r w:rsidRPr="00580007">
        <w:rPr>
          <w:rFonts w:ascii="Arial" w:hAnsi="Arial" w:cs="Arial"/>
          <w:u w:val="single"/>
        </w:rPr>
        <w:t>el Estado ha decidido la aplicación del procedimiento de concesión directa de forma expresa</w:t>
      </w:r>
      <w:r w:rsidRPr="00580007">
        <w:rPr>
          <w:rFonts w:ascii="Arial" w:hAnsi="Arial" w:cs="Arial"/>
        </w:rPr>
        <w:t xml:space="preserve">, con independencia de la procedencia de los ingresos que financian los gastos en el presupuesto estatal. </w:t>
      </w:r>
    </w:p>
    <w:p w14:paraId="0500897F" w14:textId="77777777" w:rsidR="0009644C" w:rsidRPr="00580007" w:rsidRDefault="00066877" w:rsidP="00372327">
      <w:pPr>
        <w:spacing w:line="276" w:lineRule="auto"/>
        <w:jc w:val="both"/>
        <w:rPr>
          <w:rFonts w:ascii="Arial" w:hAnsi="Arial" w:cs="Arial"/>
        </w:rPr>
      </w:pPr>
      <w:r w:rsidRPr="00580007">
        <w:rPr>
          <w:rFonts w:ascii="Arial" w:hAnsi="Arial" w:cs="Arial"/>
        </w:rPr>
        <w:t>S</w:t>
      </w:r>
      <w:r w:rsidR="007D42E2" w:rsidRPr="00580007">
        <w:rPr>
          <w:rFonts w:ascii="Arial" w:hAnsi="Arial" w:cs="Arial"/>
        </w:rPr>
        <w:t xml:space="preserve">i </w:t>
      </w:r>
      <w:r w:rsidRPr="00580007">
        <w:rPr>
          <w:rFonts w:ascii="Arial" w:hAnsi="Arial" w:cs="Arial"/>
        </w:rPr>
        <w:t xml:space="preserve">la valoración de las circunstancias que permiten la concesión directa </w:t>
      </w:r>
      <w:r w:rsidR="00EE5323" w:rsidRPr="00580007">
        <w:rPr>
          <w:rFonts w:ascii="Arial" w:hAnsi="Arial" w:cs="Arial"/>
        </w:rPr>
        <w:t xml:space="preserve">de una subvención gestionada </w:t>
      </w:r>
      <w:r w:rsidRPr="00580007">
        <w:rPr>
          <w:rFonts w:ascii="Arial" w:hAnsi="Arial" w:cs="Arial"/>
        </w:rPr>
        <w:t>corresponde a la Comunidad de Madrid</w:t>
      </w:r>
      <w:r w:rsidR="0009644C" w:rsidRPr="00580007">
        <w:rPr>
          <w:rFonts w:ascii="Arial" w:hAnsi="Arial" w:cs="Arial"/>
        </w:rPr>
        <w:t xml:space="preserve">, tendremos </w:t>
      </w:r>
      <w:r w:rsidR="00EE5323" w:rsidRPr="00580007">
        <w:rPr>
          <w:rFonts w:ascii="Arial" w:hAnsi="Arial" w:cs="Arial"/>
        </w:rPr>
        <w:t>un supuesto especial:</w:t>
      </w:r>
    </w:p>
    <w:p w14:paraId="00A78569" w14:textId="77777777" w:rsidR="00EE5323" w:rsidRPr="00580007" w:rsidRDefault="00EE5323" w:rsidP="00372327">
      <w:pPr>
        <w:pStyle w:val="Prrafodelista"/>
        <w:numPr>
          <w:ilvl w:val="0"/>
          <w:numId w:val="3"/>
        </w:numPr>
        <w:spacing w:line="276" w:lineRule="auto"/>
        <w:jc w:val="both"/>
        <w:rPr>
          <w:rFonts w:ascii="Arial" w:hAnsi="Arial" w:cs="Arial"/>
        </w:rPr>
      </w:pPr>
      <w:r w:rsidRPr="00580007">
        <w:rPr>
          <w:rFonts w:ascii="Arial" w:hAnsi="Arial" w:cs="Arial"/>
        </w:rPr>
        <w:t xml:space="preserve">Cuando </w:t>
      </w:r>
      <w:r w:rsidR="007D42E2" w:rsidRPr="00580007">
        <w:rPr>
          <w:rFonts w:ascii="Arial" w:hAnsi="Arial" w:cs="Arial"/>
        </w:rPr>
        <w:t>la financiación procede de uno de los fondos vinculados al Instrumento de la Unión Europea,</w:t>
      </w:r>
      <w:r w:rsidR="0009644C" w:rsidRPr="00580007">
        <w:rPr>
          <w:rStyle w:val="Refdenotaalpie"/>
          <w:rFonts w:ascii="Arial" w:hAnsi="Arial" w:cs="Arial"/>
        </w:rPr>
        <w:footnoteReference w:id="1"/>
      </w:r>
      <w:r w:rsidR="007D42E2" w:rsidRPr="00580007">
        <w:rPr>
          <w:rFonts w:ascii="Arial" w:hAnsi="Arial" w:cs="Arial"/>
        </w:rPr>
        <w:t xml:space="preserve"> </w:t>
      </w:r>
    </w:p>
    <w:p w14:paraId="35B5D06E" w14:textId="77777777" w:rsidR="00EE5323" w:rsidRPr="00580007" w:rsidRDefault="00066877" w:rsidP="00372327">
      <w:pPr>
        <w:pStyle w:val="Prrafodelista"/>
        <w:numPr>
          <w:ilvl w:val="0"/>
          <w:numId w:val="3"/>
        </w:numPr>
        <w:spacing w:line="276" w:lineRule="auto"/>
        <w:jc w:val="both"/>
        <w:rPr>
          <w:rFonts w:ascii="Arial" w:hAnsi="Arial" w:cs="Arial"/>
        </w:rPr>
      </w:pPr>
      <w:r w:rsidRPr="00580007">
        <w:rPr>
          <w:rFonts w:ascii="Arial" w:hAnsi="Arial" w:cs="Arial"/>
        </w:rPr>
        <w:lastRenderedPageBreak/>
        <w:t xml:space="preserve">no se cumplen los requisitos para la aplicación del procedimiento especial </w:t>
      </w:r>
      <w:r w:rsidR="0009644C" w:rsidRPr="00580007">
        <w:rPr>
          <w:rFonts w:ascii="Arial" w:hAnsi="Arial" w:cs="Arial"/>
        </w:rPr>
        <w:t xml:space="preserve">del </w:t>
      </w:r>
      <w:r w:rsidRPr="00580007">
        <w:rPr>
          <w:rFonts w:ascii="Arial" w:hAnsi="Arial" w:cs="Arial"/>
        </w:rPr>
        <w:t>artículo 66 de la Ley 15/2023</w:t>
      </w:r>
      <w:r w:rsidR="0009644C" w:rsidRPr="00580007">
        <w:rPr>
          <w:rFonts w:ascii="Arial" w:hAnsi="Arial" w:cs="Arial"/>
        </w:rPr>
        <w:t xml:space="preserve">. </w:t>
      </w:r>
    </w:p>
    <w:p w14:paraId="1B09EA26" w14:textId="77777777" w:rsidR="007D42E2" w:rsidRPr="00580007" w:rsidRDefault="0009644C" w:rsidP="00372327">
      <w:pPr>
        <w:pStyle w:val="Prrafodelista"/>
        <w:numPr>
          <w:ilvl w:val="0"/>
          <w:numId w:val="3"/>
        </w:numPr>
        <w:spacing w:line="276" w:lineRule="auto"/>
        <w:jc w:val="both"/>
        <w:rPr>
          <w:rFonts w:ascii="Arial" w:hAnsi="Arial" w:cs="Arial"/>
        </w:rPr>
      </w:pPr>
      <w:r w:rsidRPr="00580007">
        <w:rPr>
          <w:rFonts w:ascii="Arial" w:hAnsi="Arial" w:cs="Arial"/>
        </w:rPr>
        <w:t>N</w:t>
      </w:r>
      <w:r w:rsidR="007D42E2" w:rsidRPr="00580007">
        <w:rPr>
          <w:rFonts w:ascii="Arial" w:hAnsi="Arial" w:cs="Arial"/>
        </w:rPr>
        <w:t>o aplicarán el artículo 4.5 de la Ley 2/1995, sino el</w:t>
      </w:r>
      <w:r w:rsidRPr="00580007">
        <w:rPr>
          <w:rFonts w:ascii="Arial" w:hAnsi="Arial" w:cs="Arial"/>
        </w:rPr>
        <w:t xml:space="preserve"> régimen especial previsto en el </w:t>
      </w:r>
      <w:r w:rsidR="007D42E2" w:rsidRPr="00580007">
        <w:rPr>
          <w:rFonts w:ascii="Arial" w:hAnsi="Arial" w:cs="Arial"/>
        </w:rPr>
        <w:t xml:space="preserve"> artículo 62 de </w:t>
      </w:r>
      <w:r w:rsidRPr="00580007">
        <w:rPr>
          <w:rFonts w:ascii="Arial" w:hAnsi="Arial" w:cs="Arial"/>
        </w:rPr>
        <w:t>la Ley 4/2021</w:t>
      </w:r>
      <w:r w:rsidR="00423C3B" w:rsidRPr="00580007">
        <w:rPr>
          <w:rFonts w:ascii="Arial" w:hAnsi="Arial" w:cs="Arial"/>
        </w:rPr>
        <w:t>, que diferencia dos supuestos dependiendo de que los beneficiarios est</w:t>
      </w:r>
      <w:r w:rsidR="00EE5323" w:rsidRPr="00580007">
        <w:rPr>
          <w:rFonts w:ascii="Arial" w:hAnsi="Arial" w:cs="Arial"/>
        </w:rPr>
        <w:t>én o no singularizados, permitiendo que el Consejero aprueb</w:t>
      </w:r>
      <w:r w:rsidR="007D77C8" w:rsidRPr="00580007">
        <w:rPr>
          <w:rFonts w:ascii="Arial" w:hAnsi="Arial" w:cs="Arial"/>
        </w:rPr>
        <w:t>e</w:t>
      </w:r>
      <w:r w:rsidR="00EE5323" w:rsidRPr="00580007">
        <w:rPr>
          <w:rFonts w:ascii="Arial" w:hAnsi="Arial" w:cs="Arial"/>
        </w:rPr>
        <w:t xml:space="preserve"> la normativa reguladora (si fuera necesaria, como titular de la potestad reglamentaria) junto con la disponibilidad de créditos</w:t>
      </w:r>
      <w:r w:rsidR="00792AC7" w:rsidRPr="00580007">
        <w:rPr>
          <w:rFonts w:ascii="Arial" w:hAnsi="Arial" w:cs="Arial"/>
        </w:rPr>
        <w:t xml:space="preserve"> en el primer caso y en el segundo la suscripción de un convenio, sin necesidad de un trámite de autorización de ningún otro órgano.</w:t>
      </w:r>
    </w:p>
    <w:p w14:paraId="66687F1B" w14:textId="77777777" w:rsidR="00423C3B" w:rsidRPr="00580007" w:rsidRDefault="00423C3B" w:rsidP="00372327">
      <w:pPr>
        <w:spacing w:line="276" w:lineRule="auto"/>
        <w:jc w:val="both"/>
        <w:rPr>
          <w:rFonts w:ascii="Arial" w:hAnsi="Arial" w:cs="Arial"/>
        </w:rPr>
      </w:pPr>
      <w:r w:rsidRPr="00580007">
        <w:rPr>
          <w:rFonts w:ascii="Arial" w:hAnsi="Arial" w:cs="Arial"/>
        </w:rPr>
        <w:t xml:space="preserve">En el caso de los convenios, permite su suscripción por el Consejero sin necesidad de autorización del Consejo de Gobierno. El artículo establece una regulación especial que </w:t>
      </w:r>
      <w:r w:rsidRPr="00580007">
        <w:rPr>
          <w:rFonts w:ascii="Arial" w:hAnsi="Arial" w:cs="Arial"/>
          <w:u w:val="single"/>
        </w:rPr>
        <w:t xml:space="preserve">sustituye </w:t>
      </w:r>
      <w:r w:rsidRPr="00580007">
        <w:rPr>
          <w:rFonts w:ascii="Arial" w:hAnsi="Arial" w:cs="Arial"/>
        </w:rPr>
        <w:t>el régimen del artículo 4.5.c.</w:t>
      </w:r>
      <w:r w:rsidR="00792AC7" w:rsidRPr="00580007">
        <w:rPr>
          <w:rFonts w:ascii="Arial" w:hAnsi="Arial" w:cs="Arial"/>
        </w:rPr>
        <w:t xml:space="preserve"> Las circunstancias que exige la Ley son valoradas y justificadas en el propio expediente por el Consejero, tal y como requiere el artículo.</w:t>
      </w:r>
    </w:p>
    <w:p w14:paraId="51E11DB4" w14:textId="77777777" w:rsidR="007D42E2" w:rsidRDefault="0009644C" w:rsidP="00372327">
      <w:pPr>
        <w:spacing w:line="276" w:lineRule="auto"/>
        <w:jc w:val="both"/>
        <w:rPr>
          <w:rFonts w:ascii="Arial" w:hAnsi="Arial" w:cs="Arial"/>
        </w:rPr>
      </w:pPr>
      <w:r w:rsidRPr="00580007">
        <w:rPr>
          <w:rFonts w:ascii="Arial" w:hAnsi="Arial" w:cs="Arial"/>
        </w:rPr>
        <w:t>Debe tenerse en cuenta que en el caso del artícu</w:t>
      </w:r>
      <w:r w:rsidR="007C0CFF" w:rsidRPr="00580007">
        <w:rPr>
          <w:rFonts w:ascii="Arial" w:hAnsi="Arial" w:cs="Arial"/>
        </w:rPr>
        <w:t>lo 4.5.c, el convenio es</w:t>
      </w:r>
      <w:r w:rsidRPr="00580007">
        <w:rPr>
          <w:rFonts w:ascii="Arial" w:hAnsi="Arial" w:cs="Arial"/>
        </w:rPr>
        <w:t xml:space="preserve"> la base reguladora (art. 6.1 de la Ley 2/1995), siendo el Consejero el órgano competente para suscribirlo (Decreto 48/2019, de 10 de junio, del Consejo de Gobierno, por el que se regula la actividad convencional de la Comunidad de Madrid</w:t>
      </w:r>
      <w:r w:rsidR="007C0CFF" w:rsidRPr="00580007">
        <w:rPr>
          <w:rFonts w:ascii="Arial" w:hAnsi="Arial" w:cs="Arial"/>
        </w:rPr>
        <w:t xml:space="preserve">, art. 3), si bien como corresponde al Consejo de Gobierno valorar las circunstancias excepcionales que permiten otorgar una concesión directa, el Consejero no podrá suscribirlo sin su autorización. </w:t>
      </w:r>
      <w:r w:rsidR="007C0CFF" w:rsidRPr="00580007">
        <w:rPr>
          <w:rStyle w:val="Refdenotaalpie"/>
          <w:rFonts w:ascii="Arial" w:hAnsi="Arial" w:cs="Arial"/>
        </w:rPr>
        <w:footnoteReference w:id="2"/>
      </w:r>
    </w:p>
    <w:p w14:paraId="443D55A3" w14:textId="77777777" w:rsidR="00372327" w:rsidRPr="00A0065C" w:rsidRDefault="00A0065C" w:rsidP="00A0065C">
      <w:pPr>
        <w:spacing w:line="276" w:lineRule="auto"/>
        <w:jc w:val="center"/>
        <w:rPr>
          <w:rFonts w:ascii="Arial" w:hAnsi="Arial" w:cs="Arial"/>
          <w:b/>
        </w:rPr>
      </w:pPr>
      <w:r w:rsidRPr="00A0065C">
        <w:rPr>
          <w:rFonts w:ascii="Arial" w:hAnsi="Arial" w:cs="Arial"/>
          <w:b/>
        </w:rPr>
        <w:t>II</w:t>
      </w:r>
    </w:p>
    <w:p w14:paraId="000B207E" w14:textId="77777777" w:rsidR="00A27665" w:rsidRPr="00580007" w:rsidRDefault="00A27665" w:rsidP="00372327">
      <w:pPr>
        <w:spacing w:line="276" w:lineRule="auto"/>
        <w:jc w:val="both"/>
        <w:rPr>
          <w:rFonts w:ascii="Arial" w:hAnsi="Arial" w:cs="Arial"/>
        </w:rPr>
      </w:pPr>
      <w:r w:rsidRPr="00580007">
        <w:rPr>
          <w:rFonts w:ascii="Arial" w:hAnsi="Arial" w:cs="Arial"/>
        </w:rPr>
        <w:t>Por lo que se refiere al apartado 4, establece lo siguiente:</w:t>
      </w:r>
    </w:p>
    <w:p w14:paraId="45EA1FD2" w14:textId="77777777" w:rsidR="005D382A" w:rsidRPr="00580007" w:rsidRDefault="00A27665" w:rsidP="00372327">
      <w:pPr>
        <w:spacing w:line="276" w:lineRule="auto"/>
        <w:ind w:left="567"/>
        <w:jc w:val="both"/>
        <w:rPr>
          <w:rFonts w:ascii="Arial" w:hAnsi="Arial" w:cs="Arial"/>
          <w:i/>
        </w:rPr>
      </w:pPr>
      <w:r w:rsidRPr="00580007">
        <w:rPr>
          <w:rFonts w:ascii="Arial" w:hAnsi="Arial" w:cs="Arial"/>
          <w:i/>
        </w:rPr>
        <w:t>4. El régimen competencial establecido en el apartado anterior resultará de aplicación a los expedientes de concesión directa a los que resulte aplicable el artículo 4.5.c de la Ley 2/1995, asociados a la financiación procedente de los Fondos Estructurales y de Inversión Europeos.</w:t>
      </w:r>
    </w:p>
    <w:p w14:paraId="41D38EE9" w14:textId="77777777" w:rsidR="00D504C2" w:rsidRPr="00580007" w:rsidRDefault="00A27665" w:rsidP="00372327">
      <w:pPr>
        <w:spacing w:line="276" w:lineRule="auto"/>
        <w:jc w:val="both"/>
        <w:rPr>
          <w:rFonts w:ascii="Arial" w:hAnsi="Arial" w:cs="Arial"/>
        </w:rPr>
      </w:pPr>
      <w:r w:rsidRPr="00580007">
        <w:rPr>
          <w:rFonts w:ascii="Arial" w:hAnsi="Arial" w:cs="Arial"/>
        </w:rPr>
        <w:t>Para su aplicación, debe tenerse en cuenta</w:t>
      </w:r>
      <w:r w:rsidR="007D77C8" w:rsidRPr="00580007">
        <w:rPr>
          <w:rFonts w:ascii="Arial" w:hAnsi="Arial" w:cs="Arial"/>
        </w:rPr>
        <w:t>:</w:t>
      </w:r>
    </w:p>
    <w:p w14:paraId="6C1E5D07" w14:textId="77777777" w:rsidR="00A27665" w:rsidRPr="00580007" w:rsidRDefault="00A27665" w:rsidP="00372327">
      <w:pPr>
        <w:spacing w:line="276" w:lineRule="auto"/>
        <w:jc w:val="both"/>
        <w:rPr>
          <w:rFonts w:ascii="Arial" w:hAnsi="Arial" w:cs="Arial"/>
        </w:rPr>
      </w:pPr>
      <w:r w:rsidRPr="00580007">
        <w:rPr>
          <w:rFonts w:ascii="Arial" w:hAnsi="Arial" w:cs="Arial"/>
        </w:rPr>
        <w:t xml:space="preserve">- Las normas de agilización de los procedimientos que se aplican al Instrumento, se hacen extensibles a los expedientes financiados por los Fondos Estructurales y de </w:t>
      </w:r>
      <w:r w:rsidRPr="00580007">
        <w:rPr>
          <w:rFonts w:ascii="Arial" w:hAnsi="Arial" w:cs="Arial"/>
        </w:rPr>
        <w:lastRenderedPageBreak/>
        <w:t xml:space="preserve">Inversión Europeos. </w:t>
      </w:r>
      <w:r w:rsidRPr="00580007">
        <w:rPr>
          <w:rFonts w:ascii="Arial" w:hAnsi="Arial" w:cs="Arial"/>
          <w:u w:val="single"/>
        </w:rPr>
        <w:t>Estos expedientes no son subvenciones gestionadas</w:t>
      </w:r>
      <w:r w:rsidRPr="00580007">
        <w:rPr>
          <w:rFonts w:ascii="Arial" w:hAnsi="Arial" w:cs="Arial"/>
        </w:rPr>
        <w:t>, por lo que requerían la regulación en apartado independiente.</w:t>
      </w:r>
    </w:p>
    <w:p w14:paraId="63E3D452" w14:textId="77777777" w:rsidR="00A27665" w:rsidRPr="00580007" w:rsidRDefault="00A27665" w:rsidP="00372327">
      <w:pPr>
        <w:spacing w:line="276" w:lineRule="auto"/>
        <w:jc w:val="both"/>
        <w:rPr>
          <w:rFonts w:ascii="Arial" w:hAnsi="Arial" w:cs="Arial"/>
        </w:rPr>
      </w:pPr>
      <w:r w:rsidRPr="00580007">
        <w:rPr>
          <w:rFonts w:ascii="Arial" w:hAnsi="Arial" w:cs="Arial"/>
        </w:rPr>
        <w:t>A las concesiones directas de estos expedientes, si no existiera esta regulación especial, les resultaría de aplicación el artículo 4.5.c.</w:t>
      </w:r>
    </w:p>
    <w:p w14:paraId="36553484" w14:textId="77777777" w:rsidR="00A27665" w:rsidRDefault="00A27665" w:rsidP="00372327">
      <w:pPr>
        <w:spacing w:line="276" w:lineRule="auto"/>
        <w:jc w:val="both"/>
        <w:rPr>
          <w:rFonts w:ascii="Arial" w:hAnsi="Arial" w:cs="Arial"/>
        </w:rPr>
      </w:pPr>
      <w:r w:rsidRPr="00580007">
        <w:rPr>
          <w:rFonts w:ascii="Arial" w:hAnsi="Arial" w:cs="Arial"/>
        </w:rPr>
        <w:t xml:space="preserve">Por ello, el artículo señala que en estos casos, el régimen aplicable </w:t>
      </w:r>
      <w:r w:rsidR="009639D1" w:rsidRPr="00580007">
        <w:rPr>
          <w:rFonts w:ascii="Arial" w:hAnsi="Arial" w:cs="Arial"/>
        </w:rPr>
        <w:t xml:space="preserve">será </w:t>
      </w:r>
      <w:r w:rsidRPr="00580007">
        <w:rPr>
          <w:rFonts w:ascii="Arial" w:hAnsi="Arial" w:cs="Arial"/>
        </w:rPr>
        <w:t xml:space="preserve"> el del artículo anterior, que, por lo que se refiere a los convenios, permite la suscripción por el órgano competente, Consejero, sin necesidad de autorización</w:t>
      </w:r>
      <w:r w:rsidR="007D77C8" w:rsidRPr="00580007">
        <w:rPr>
          <w:rFonts w:ascii="Arial" w:hAnsi="Arial" w:cs="Arial"/>
        </w:rPr>
        <w:t xml:space="preserve">, </w:t>
      </w:r>
      <w:r w:rsidRPr="00580007">
        <w:rPr>
          <w:rFonts w:ascii="Arial" w:hAnsi="Arial" w:cs="Arial"/>
        </w:rPr>
        <w:t xml:space="preserve"> si bien, </w:t>
      </w:r>
      <w:r w:rsidR="007D77C8" w:rsidRPr="00580007">
        <w:rPr>
          <w:rFonts w:ascii="Arial" w:hAnsi="Arial" w:cs="Arial"/>
        </w:rPr>
        <w:t xml:space="preserve">tal y como exige la Ley, </w:t>
      </w:r>
      <w:r w:rsidRPr="00580007">
        <w:rPr>
          <w:rFonts w:ascii="Arial" w:hAnsi="Arial" w:cs="Arial"/>
        </w:rPr>
        <w:t xml:space="preserve">debe constar la valoración de las circunstancias </w:t>
      </w:r>
      <w:r w:rsidR="009639D1" w:rsidRPr="00580007">
        <w:rPr>
          <w:rFonts w:ascii="Arial" w:hAnsi="Arial" w:cs="Arial"/>
        </w:rPr>
        <w:t xml:space="preserve">excepcionales que concurren en el </w:t>
      </w:r>
      <w:r w:rsidR="007D77C8" w:rsidRPr="00580007">
        <w:rPr>
          <w:rFonts w:ascii="Arial" w:hAnsi="Arial" w:cs="Arial"/>
        </w:rPr>
        <w:t xml:space="preserve">supuesto concreto </w:t>
      </w:r>
      <w:r w:rsidR="009639D1" w:rsidRPr="00580007">
        <w:rPr>
          <w:rFonts w:ascii="Arial" w:hAnsi="Arial" w:cs="Arial"/>
        </w:rPr>
        <w:t>tal y como exige la Ley en estos casos, pero realizada por el titular de la Consejería, que es a quien corresponde la suscripción.</w:t>
      </w:r>
    </w:p>
    <w:p w14:paraId="7DCC86EA" w14:textId="77777777" w:rsidR="00A0065C" w:rsidRPr="00A0065C" w:rsidRDefault="00A0065C" w:rsidP="00A0065C">
      <w:pPr>
        <w:spacing w:line="276" w:lineRule="auto"/>
        <w:jc w:val="center"/>
        <w:rPr>
          <w:rFonts w:ascii="Arial" w:hAnsi="Arial" w:cs="Arial"/>
          <w:b/>
        </w:rPr>
      </w:pPr>
      <w:r w:rsidRPr="00A0065C">
        <w:rPr>
          <w:rFonts w:ascii="Arial" w:hAnsi="Arial" w:cs="Arial"/>
          <w:b/>
        </w:rPr>
        <w:t>III</w:t>
      </w:r>
    </w:p>
    <w:p w14:paraId="2A60AC7B" w14:textId="77777777" w:rsidR="00D504C2" w:rsidRPr="00580007" w:rsidRDefault="00A0065C" w:rsidP="00372327">
      <w:pPr>
        <w:spacing w:line="276" w:lineRule="auto"/>
        <w:jc w:val="both"/>
        <w:rPr>
          <w:rFonts w:ascii="Arial" w:hAnsi="Arial" w:cs="Arial"/>
        </w:rPr>
      </w:pPr>
      <w:r>
        <w:rPr>
          <w:rFonts w:ascii="Arial" w:hAnsi="Arial" w:cs="Arial"/>
        </w:rPr>
        <w:t xml:space="preserve">A modo de resumen, y de forma esquemática </w:t>
      </w:r>
      <w:r w:rsidR="00862293" w:rsidRPr="00580007">
        <w:rPr>
          <w:rFonts w:ascii="Arial" w:hAnsi="Arial" w:cs="Arial"/>
        </w:rPr>
        <w:t>cabe señalar que</w:t>
      </w:r>
      <w:r w:rsidR="00AC6E58" w:rsidRPr="00580007">
        <w:rPr>
          <w:rFonts w:ascii="Arial" w:hAnsi="Arial" w:cs="Arial"/>
        </w:rPr>
        <w:t>,</w:t>
      </w:r>
      <w:r w:rsidR="00862293" w:rsidRPr="00580007">
        <w:rPr>
          <w:rFonts w:ascii="Arial" w:hAnsi="Arial" w:cs="Arial"/>
        </w:rPr>
        <w:t xml:space="preserve"> </w:t>
      </w:r>
      <w:r w:rsidR="007D77C8" w:rsidRPr="00A0065C">
        <w:rPr>
          <w:rFonts w:ascii="Arial" w:hAnsi="Arial" w:cs="Arial"/>
        </w:rPr>
        <w:t>en la actualidad</w:t>
      </w:r>
      <w:r w:rsidR="00AC6E58" w:rsidRPr="00580007">
        <w:rPr>
          <w:rFonts w:ascii="Arial" w:hAnsi="Arial" w:cs="Arial"/>
        </w:rPr>
        <w:t>,</w:t>
      </w:r>
      <w:r w:rsidR="007D77C8" w:rsidRPr="00580007">
        <w:rPr>
          <w:rFonts w:ascii="Arial" w:hAnsi="Arial" w:cs="Arial"/>
        </w:rPr>
        <w:t xml:space="preserve"> la normativa </w:t>
      </w:r>
      <w:r w:rsidR="00862293" w:rsidRPr="00580007">
        <w:rPr>
          <w:rFonts w:ascii="Arial" w:hAnsi="Arial" w:cs="Arial"/>
        </w:rPr>
        <w:t xml:space="preserve">de la Comunidad de Madrid </w:t>
      </w:r>
      <w:r w:rsidR="007D77C8" w:rsidRPr="00580007">
        <w:rPr>
          <w:rFonts w:ascii="Arial" w:hAnsi="Arial" w:cs="Arial"/>
        </w:rPr>
        <w:t>recoge varios procedimientos especiales de concesión directa, cuya aplicación depende del tipo de expediente que se tramita y de su financiación</w:t>
      </w:r>
      <w:r w:rsidR="00862293" w:rsidRPr="00580007">
        <w:rPr>
          <w:rFonts w:ascii="Arial" w:hAnsi="Arial" w:cs="Arial"/>
        </w:rPr>
        <w:t>, sin perjuicio de que puedan surgir regulaciones por parte del Estado que determinen un resultado diferente:</w:t>
      </w:r>
    </w:p>
    <w:p w14:paraId="59C5ACB2" w14:textId="77777777" w:rsidR="00862293" w:rsidRDefault="00862293" w:rsidP="00372327">
      <w:pPr>
        <w:pStyle w:val="Prrafodelista"/>
        <w:numPr>
          <w:ilvl w:val="0"/>
          <w:numId w:val="1"/>
        </w:numPr>
        <w:spacing w:line="276" w:lineRule="auto"/>
        <w:jc w:val="both"/>
        <w:rPr>
          <w:rFonts w:ascii="Arial" w:hAnsi="Arial" w:cs="Arial"/>
        </w:rPr>
      </w:pPr>
      <w:r w:rsidRPr="00580007">
        <w:rPr>
          <w:rFonts w:ascii="Arial" w:hAnsi="Arial" w:cs="Arial"/>
          <w:u w:val="single"/>
        </w:rPr>
        <w:t>Subvenciones gestionadas</w:t>
      </w:r>
      <w:r w:rsidRPr="00580007">
        <w:rPr>
          <w:rFonts w:ascii="Arial" w:hAnsi="Arial" w:cs="Arial"/>
        </w:rPr>
        <w:t xml:space="preserve">: </w:t>
      </w:r>
    </w:p>
    <w:p w14:paraId="0F7F037B" w14:textId="77777777" w:rsidR="003377E3" w:rsidRPr="00580007" w:rsidRDefault="003377E3" w:rsidP="003377E3">
      <w:pPr>
        <w:pStyle w:val="Prrafodelista"/>
        <w:spacing w:line="276" w:lineRule="auto"/>
        <w:ind w:left="1068"/>
        <w:jc w:val="both"/>
        <w:rPr>
          <w:rFonts w:ascii="Arial" w:hAnsi="Arial" w:cs="Arial"/>
        </w:rPr>
      </w:pPr>
    </w:p>
    <w:p w14:paraId="16B53EDB" w14:textId="77777777" w:rsidR="00862293" w:rsidRPr="00580007" w:rsidRDefault="00862293" w:rsidP="00372327">
      <w:pPr>
        <w:pStyle w:val="Prrafodelista"/>
        <w:numPr>
          <w:ilvl w:val="1"/>
          <w:numId w:val="1"/>
        </w:numPr>
        <w:spacing w:line="276" w:lineRule="auto"/>
        <w:jc w:val="both"/>
        <w:rPr>
          <w:rFonts w:ascii="Arial" w:hAnsi="Arial" w:cs="Arial"/>
        </w:rPr>
      </w:pPr>
      <w:r w:rsidRPr="00580007">
        <w:rPr>
          <w:rFonts w:ascii="Arial" w:hAnsi="Arial" w:cs="Arial"/>
        </w:rPr>
        <w:t>Si el Estado decide sobre la aplicación del procedimiento</w:t>
      </w:r>
      <w:r w:rsidR="00AC6E58" w:rsidRPr="00580007">
        <w:rPr>
          <w:rFonts w:ascii="Arial" w:hAnsi="Arial" w:cs="Arial"/>
        </w:rPr>
        <w:t xml:space="preserve"> de concesión directa</w:t>
      </w:r>
      <w:r w:rsidR="00A0065C">
        <w:rPr>
          <w:rFonts w:ascii="Arial" w:hAnsi="Arial" w:cs="Arial"/>
        </w:rPr>
        <w:t>: art 66 de la</w:t>
      </w:r>
      <w:r w:rsidRPr="00580007">
        <w:rPr>
          <w:rFonts w:ascii="Arial" w:hAnsi="Arial" w:cs="Arial"/>
        </w:rPr>
        <w:t xml:space="preserve"> 15/2023</w:t>
      </w:r>
      <w:r w:rsidR="00A0065C">
        <w:rPr>
          <w:rFonts w:ascii="Arial" w:hAnsi="Arial" w:cs="Arial"/>
        </w:rPr>
        <w:t>, de 27 de diciembre, de Presupuestos generales de la Comunidad de Madrid para 2024.</w:t>
      </w:r>
    </w:p>
    <w:p w14:paraId="423921BD" w14:textId="77777777" w:rsidR="00862293" w:rsidRDefault="00862293" w:rsidP="00372327">
      <w:pPr>
        <w:pStyle w:val="Prrafodelista"/>
        <w:numPr>
          <w:ilvl w:val="1"/>
          <w:numId w:val="1"/>
        </w:numPr>
        <w:spacing w:line="276" w:lineRule="auto"/>
        <w:jc w:val="both"/>
        <w:rPr>
          <w:rFonts w:ascii="Arial" w:hAnsi="Arial" w:cs="Arial"/>
        </w:rPr>
      </w:pPr>
      <w:r w:rsidRPr="00580007">
        <w:rPr>
          <w:rFonts w:ascii="Arial" w:hAnsi="Arial" w:cs="Arial"/>
        </w:rPr>
        <w:t>Si el Estado no decide sobre la aplicación del procedimiento y se valora</w:t>
      </w:r>
      <w:r w:rsidR="00AC6E58" w:rsidRPr="00580007">
        <w:rPr>
          <w:rFonts w:ascii="Arial" w:hAnsi="Arial" w:cs="Arial"/>
        </w:rPr>
        <w:t>n las circunstancias</w:t>
      </w:r>
      <w:r w:rsidRPr="00580007">
        <w:rPr>
          <w:rFonts w:ascii="Arial" w:hAnsi="Arial" w:cs="Arial"/>
        </w:rPr>
        <w:t xml:space="preserve"> por la Comunidad de Madrid:</w:t>
      </w:r>
    </w:p>
    <w:p w14:paraId="24D022C2" w14:textId="77777777" w:rsidR="00907210" w:rsidRPr="00580007" w:rsidRDefault="00907210" w:rsidP="00907210">
      <w:pPr>
        <w:pStyle w:val="Prrafodelista"/>
        <w:spacing w:line="276" w:lineRule="auto"/>
        <w:ind w:left="1788"/>
        <w:jc w:val="both"/>
        <w:rPr>
          <w:rFonts w:ascii="Arial" w:hAnsi="Arial" w:cs="Arial"/>
        </w:rPr>
      </w:pPr>
    </w:p>
    <w:p w14:paraId="5FD230CF" w14:textId="77777777" w:rsidR="00A0065C" w:rsidRPr="00A0065C" w:rsidRDefault="00862293" w:rsidP="00A0065C">
      <w:pPr>
        <w:pStyle w:val="Prrafodelista"/>
        <w:numPr>
          <w:ilvl w:val="2"/>
          <w:numId w:val="1"/>
        </w:numPr>
        <w:spacing w:line="276" w:lineRule="auto"/>
        <w:rPr>
          <w:rFonts w:ascii="Arial" w:hAnsi="Arial" w:cs="Arial"/>
        </w:rPr>
      </w:pPr>
      <w:r w:rsidRPr="00580007">
        <w:rPr>
          <w:rFonts w:ascii="Arial" w:hAnsi="Arial" w:cs="Arial"/>
        </w:rPr>
        <w:t>Si los fondos proceden del Instrumento</w:t>
      </w:r>
      <w:r w:rsidR="00A0065C">
        <w:rPr>
          <w:rFonts w:ascii="Arial" w:hAnsi="Arial" w:cs="Arial"/>
        </w:rPr>
        <w:t xml:space="preserve"> Europeo de Recuperación</w:t>
      </w:r>
      <w:r w:rsidRPr="00580007">
        <w:rPr>
          <w:rFonts w:ascii="Arial" w:hAnsi="Arial" w:cs="Arial"/>
        </w:rPr>
        <w:t>: art. 62</w:t>
      </w:r>
      <w:r w:rsidR="00A0065C">
        <w:rPr>
          <w:rFonts w:ascii="Arial" w:hAnsi="Arial" w:cs="Arial"/>
        </w:rPr>
        <w:t xml:space="preserve"> de la </w:t>
      </w:r>
      <w:r w:rsidRPr="00580007">
        <w:rPr>
          <w:rFonts w:ascii="Arial" w:hAnsi="Arial" w:cs="Arial"/>
        </w:rPr>
        <w:t>Ley 4/2021</w:t>
      </w:r>
      <w:r w:rsidR="00A0065C">
        <w:rPr>
          <w:rFonts w:ascii="Arial" w:hAnsi="Arial" w:cs="Arial"/>
        </w:rPr>
        <w:t xml:space="preserve">, </w:t>
      </w:r>
      <w:r w:rsidR="00A0065C" w:rsidRPr="00A0065C">
        <w:rPr>
          <w:rFonts w:ascii="Arial" w:hAnsi="Arial" w:cs="Arial"/>
        </w:rPr>
        <w:t>de 23 de diciembre, de Presupuestos Generales de la Comunidad de Madrid para 2022</w:t>
      </w:r>
      <w:r w:rsidR="00907210">
        <w:rPr>
          <w:rFonts w:ascii="Arial" w:hAnsi="Arial" w:cs="Arial"/>
        </w:rPr>
        <w:t>.</w:t>
      </w:r>
    </w:p>
    <w:p w14:paraId="1DA76837" w14:textId="77777777" w:rsidR="00862293" w:rsidRPr="00580007" w:rsidRDefault="00862293" w:rsidP="00A0065C">
      <w:pPr>
        <w:pStyle w:val="Prrafodelista"/>
        <w:spacing w:line="276" w:lineRule="auto"/>
        <w:ind w:left="2508"/>
        <w:jc w:val="both"/>
        <w:rPr>
          <w:rFonts w:ascii="Arial" w:hAnsi="Arial" w:cs="Arial"/>
        </w:rPr>
      </w:pPr>
    </w:p>
    <w:p w14:paraId="3A55D8DA" w14:textId="77777777" w:rsidR="00862293" w:rsidRDefault="00862293" w:rsidP="00372327">
      <w:pPr>
        <w:pStyle w:val="Prrafodelista"/>
        <w:numPr>
          <w:ilvl w:val="2"/>
          <w:numId w:val="1"/>
        </w:numPr>
        <w:spacing w:line="276" w:lineRule="auto"/>
        <w:jc w:val="both"/>
        <w:rPr>
          <w:rFonts w:ascii="Arial" w:hAnsi="Arial" w:cs="Arial"/>
        </w:rPr>
      </w:pPr>
      <w:r w:rsidRPr="00580007">
        <w:rPr>
          <w:rFonts w:ascii="Arial" w:hAnsi="Arial" w:cs="Arial"/>
        </w:rPr>
        <w:t>Si no: art 4.5 c Ley 2/1995</w:t>
      </w:r>
      <w:r w:rsidR="00A0065C">
        <w:rPr>
          <w:rFonts w:ascii="Arial" w:hAnsi="Arial" w:cs="Arial"/>
        </w:rPr>
        <w:t xml:space="preserve">, </w:t>
      </w:r>
      <w:r w:rsidR="00605DE4" w:rsidRPr="003562C5">
        <w:rPr>
          <w:rFonts w:ascii="Arial" w:hAnsi="Arial" w:cs="Arial"/>
        </w:rPr>
        <w:t>de 8 de marzo, de subvenciones de la Comunidad de Madrid</w:t>
      </w:r>
      <w:r w:rsidR="00907210">
        <w:rPr>
          <w:rFonts w:ascii="Arial" w:hAnsi="Arial" w:cs="Arial"/>
        </w:rPr>
        <w:t>.</w:t>
      </w:r>
    </w:p>
    <w:p w14:paraId="0A6CF8FE" w14:textId="77777777" w:rsidR="00605DE4" w:rsidRPr="00605DE4" w:rsidRDefault="00605DE4" w:rsidP="00605DE4">
      <w:pPr>
        <w:pStyle w:val="Prrafodelista"/>
        <w:rPr>
          <w:rFonts w:ascii="Arial" w:hAnsi="Arial" w:cs="Arial"/>
        </w:rPr>
      </w:pPr>
    </w:p>
    <w:p w14:paraId="1198DAEE" w14:textId="77777777" w:rsidR="00605DE4" w:rsidRPr="00580007" w:rsidRDefault="00605DE4" w:rsidP="00605DE4">
      <w:pPr>
        <w:pStyle w:val="Prrafodelista"/>
        <w:spacing w:line="276" w:lineRule="auto"/>
        <w:ind w:left="2508"/>
        <w:jc w:val="both"/>
        <w:rPr>
          <w:rFonts w:ascii="Arial" w:hAnsi="Arial" w:cs="Arial"/>
        </w:rPr>
      </w:pPr>
    </w:p>
    <w:p w14:paraId="301387D9" w14:textId="77777777" w:rsidR="00862293" w:rsidRDefault="00862293" w:rsidP="00372327">
      <w:pPr>
        <w:pStyle w:val="Prrafodelista"/>
        <w:numPr>
          <w:ilvl w:val="0"/>
          <w:numId w:val="1"/>
        </w:numPr>
        <w:spacing w:line="276" w:lineRule="auto"/>
        <w:jc w:val="both"/>
        <w:rPr>
          <w:rFonts w:ascii="Arial" w:hAnsi="Arial" w:cs="Arial"/>
        </w:rPr>
      </w:pPr>
      <w:r w:rsidRPr="00580007">
        <w:rPr>
          <w:rFonts w:ascii="Arial" w:hAnsi="Arial" w:cs="Arial"/>
          <w:u w:val="single"/>
        </w:rPr>
        <w:t>Otras subvenciones</w:t>
      </w:r>
      <w:r w:rsidRPr="00580007">
        <w:rPr>
          <w:rFonts w:ascii="Arial" w:hAnsi="Arial" w:cs="Arial"/>
        </w:rPr>
        <w:t>:</w:t>
      </w:r>
    </w:p>
    <w:p w14:paraId="784F49D3" w14:textId="77777777" w:rsidR="00605DE4" w:rsidRPr="00580007" w:rsidRDefault="00605DE4" w:rsidP="00605DE4">
      <w:pPr>
        <w:pStyle w:val="Prrafodelista"/>
        <w:spacing w:line="276" w:lineRule="auto"/>
        <w:ind w:left="1068"/>
        <w:jc w:val="both"/>
        <w:rPr>
          <w:rFonts w:ascii="Arial" w:hAnsi="Arial" w:cs="Arial"/>
        </w:rPr>
      </w:pPr>
    </w:p>
    <w:p w14:paraId="14D0141F" w14:textId="77777777" w:rsidR="00605DE4" w:rsidRPr="00605DE4" w:rsidRDefault="00862293" w:rsidP="00605DE4">
      <w:pPr>
        <w:pStyle w:val="Prrafodelista"/>
        <w:numPr>
          <w:ilvl w:val="1"/>
          <w:numId w:val="1"/>
        </w:numPr>
        <w:spacing w:line="276" w:lineRule="auto"/>
        <w:jc w:val="both"/>
        <w:rPr>
          <w:rFonts w:ascii="Arial" w:hAnsi="Arial" w:cs="Arial"/>
        </w:rPr>
      </w:pPr>
      <w:r w:rsidRPr="00580007">
        <w:rPr>
          <w:rFonts w:ascii="Arial" w:hAnsi="Arial" w:cs="Arial"/>
        </w:rPr>
        <w:t>Fondos estructurales: art.62 Ley 4/2021</w:t>
      </w:r>
      <w:r w:rsidR="00605DE4">
        <w:rPr>
          <w:rFonts w:ascii="Arial" w:hAnsi="Arial" w:cs="Arial"/>
        </w:rPr>
        <w:t xml:space="preserve">, </w:t>
      </w:r>
      <w:r w:rsidR="00605DE4" w:rsidRPr="00605DE4">
        <w:rPr>
          <w:rFonts w:ascii="Arial" w:hAnsi="Arial" w:cs="Arial"/>
        </w:rPr>
        <w:t>de 23 de diciembre, de Presupuestos Generales de la Comunidad de Madrid para 2022</w:t>
      </w:r>
      <w:r w:rsidR="00907210">
        <w:rPr>
          <w:rFonts w:ascii="Arial" w:hAnsi="Arial" w:cs="Arial"/>
        </w:rPr>
        <w:t>.</w:t>
      </w:r>
    </w:p>
    <w:p w14:paraId="0DA0B578" w14:textId="77777777" w:rsidR="00862293" w:rsidRPr="00580007" w:rsidRDefault="00862293" w:rsidP="00605DE4">
      <w:pPr>
        <w:pStyle w:val="Prrafodelista"/>
        <w:spacing w:line="276" w:lineRule="auto"/>
        <w:ind w:left="1788"/>
        <w:jc w:val="both"/>
        <w:rPr>
          <w:rFonts w:ascii="Arial" w:hAnsi="Arial" w:cs="Arial"/>
        </w:rPr>
      </w:pPr>
    </w:p>
    <w:p w14:paraId="695E65A7" w14:textId="77777777" w:rsidR="00605DE4" w:rsidRDefault="00862293" w:rsidP="00605DE4">
      <w:pPr>
        <w:pStyle w:val="Prrafodelista"/>
        <w:numPr>
          <w:ilvl w:val="1"/>
          <w:numId w:val="1"/>
        </w:numPr>
        <w:spacing w:line="276" w:lineRule="auto"/>
        <w:jc w:val="both"/>
        <w:rPr>
          <w:rFonts w:ascii="Arial" w:hAnsi="Arial" w:cs="Arial"/>
        </w:rPr>
      </w:pPr>
      <w:r w:rsidRPr="00580007">
        <w:rPr>
          <w:rFonts w:ascii="Arial" w:hAnsi="Arial" w:cs="Arial"/>
        </w:rPr>
        <w:t>Presupuesto Comunidad de Madrid o con financiación diferente a las anteriores: art. 4.5 c Ley 2/1995</w:t>
      </w:r>
      <w:r w:rsidR="00605DE4">
        <w:rPr>
          <w:rFonts w:ascii="Arial" w:hAnsi="Arial" w:cs="Arial"/>
        </w:rPr>
        <w:t>,</w:t>
      </w:r>
      <w:r w:rsidR="00605DE4" w:rsidRPr="00605DE4">
        <w:rPr>
          <w:rFonts w:ascii="Arial" w:hAnsi="Arial" w:cs="Arial"/>
        </w:rPr>
        <w:t xml:space="preserve"> de 8 de marzo, de subvenciones de la Comunidad de Madrid</w:t>
      </w:r>
      <w:r w:rsidR="00605DE4">
        <w:rPr>
          <w:rFonts w:ascii="Arial" w:hAnsi="Arial" w:cs="Arial"/>
        </w:rPr>
        <w:t>.</w:t>
      </w:r>
    </w:p>
    <w:p w14:paraId="656EA62F" w14:textId="77777777" w:rsidR="00907210" w:rsidRPr="00907210" w:rsidRDefault="00907210" w:rsidP="00907210">
      <w:pPr>
        <w:pStyle w:val="Prrafodelista"/>
        <w:rPr>
          <w:rFonts w:ascii="Arial" w:hAnsi="Arial" w:cs="Arial"/>
        </w:rPr>
      </w:pPr>
    </w:p>
    <w:p w14:paraId="60EA5634" w14:textId="77777777" w:rsidR="00907210" w:rsidRPr="00605DE4" w:rsidRDefault="00907210" w:rsidP="00907210">
      <w:pPr>
        <w:pStyle w:val="Prrafodelista"/>
        <w:spacing w:line="276" w:lineRule="auto"/>
        <w:ind w:left="1788"/>
        <w:jc w:val="both"/>
        <w:rPr>
          <w:rFonts w:ascii="Arial" w:hAnsi="Arial" w:cs="Arial"/>
        </w:rPr>
      </w:pPr>
    </w:p>
    <w:p w14:paraId="18F9EFC5" w14:textId="77777777" w:rsidR="00F227EE" w:rsidRPr="00605DE4" w:rsidRDefault="00605DE4" w:rsidP="00605DE4">
      <w:pPr>
        <w:pStyle w:val="Prrafodelista"/>
        <w:spacing w:line="276" w:lineRule="auto"/>
        <w:ind w:left="1788"/>
        <w:jc w:val="both"/>
        <w:rPr>
          <w:rFonts w:ascii="Arial" w:hAnsi="Arial" w:cs="Arial"/>
        </w:rPr>
      </w:pPr>
      <w:r>
        <w:rPr>
          <w:rFonts w:ascii="Arial" w:hAnsi="Arial" w:cs="Arial"/>
        </w:rPr>
        <w:t xml:space="preserve"> </w:t>
      </w:r>
    </w:p>
    <w:p w14:paraId="47701B1A" w14:textId="77777777" w:rsidR="00F0188D" w:rsidRPr="00F0188D" w:rsidRDefault="00F0188D" w:rsidP="00F0188D">
      <w:pPr>
        <w:pStyle w:val="Prrafodelista"/>
        <w:spacing w:line="276" w:lineRule="auto"/>
        <w:ind w:left="0"/>
        <w:jc w:val="center"/>
        <w:rPr>
          <w:rFonts w:ascii="Arial" w:hAnsi="Arial" w:cs="Arial"/>
          <w:b/>
        </w:rPr>
      </w:pPr>
      <w:r>
        <w:rPr>
          <w:rFonts w:ascii="Arial" w:hAnsi="Arial" w:cs="Arial"/>
          <w:b/>
        </w:rPr>
        <w:t>CONCLUSIÓN</w:t>
      </w:r>
    </w:p>
    <w:p w14:paraId="32CC99AD" w14:textId="77777777" w:rsidR="00FE4DF0" w:rsidRDefault="00FE4DF0" w:rsidP="00372327">
      <w:pPr>
        <w:ind w:firstLine="708"/>
        <w:jc w:val="both"/>
        <w:rPr>
          <w:sz w:val="24"/>
          <w:szCs w:val="24"/>
        </w:rPr>
      </w:pPr>
    </w:p>
    <w:p w14:paraId="6E304488" w14:textId="77777777" w:rsidR="00372327" w:rsidRPr="00F227EE" w:rsidRDefault="00F0188D" w:rsidP="00F227EE">
      <w:pPr>
        <w:spacing w:line="276" w:lineRule="auto"/>
        <w:jc w:val="both"/>
        <w:rPr>
          <w:rFonts w:ascii="Arial" w:hAnsi="Arial" w:cs="Arial"/>
        </w:rPr>
      </w:pPr>
      <w:r w:rsidRPr="00F0188D">
        <w:rPr>
          <w:rFonts w:ascii="Arial" w:hAnsi="Arial" w:cs="Arial"/>
        </w:rPr>
        <w:t xml:space="preserve">Por todo lo anteriormente expuesto </w:t>
      </w:r>
      <w:r>
        <w:rPr>
          <w:rFonts w:ascii="Arial" w:hAnsi="Arial" w:cs="Arial"/>
        </w:rPr>
        <w:t>esta Intervención General</w:t>
      </w:r>
      <w:r w:rsidRPr="00580007">
        <w:rPr>
          <w:rFonts w:ascii="Arial" w:hAnsi="Arial" w:cs="Arial"/>
        </w:rPr>
        <w:t xml:space="preserve"> considera que no se requiere acto administrativo de autorización para la celebración de estos convenios en el supuesto concreto consultado</w:t>
      </w:r>
      <w:r>
        <w:rPr>
          <w:rFonts w:ascii="Arial" w:hAnsi="Arial" w:cs="Arial"/>
        </w:rPr>
        <w:t>, por los motivos expuestos en las consideraciones anteriores</w:t>
      </w:r>
      <w:r w:rsidR="00F227EE">
        <w:rPr>
          <w:rFonts w:ascii="Arial" w:hAnsi="Arial" w:cs="Arial"/>
        </w:rPr>
        <w:t>.</w:t>
      </w:r>
    </w:p>
    <w:p w14:paraId="4CC20892" w14:textId="77777777" w:rsidR="00372327" w:rsidRDefault="00372327" w:rsidP="00372327">
      <w:pPr>
        <w:jc w:val="center"/>
        <w:rPr>
          <w:rFonts w:ascii="Arial" w:hAnsi="Arial" w:cs="Arial"/>
          <w:b/>
          <w:szCs w:val="24"/>
        </w:rPr>
      </w:pPr>
    </w:p>
    <w:p w14:paraId="4ACFA9EC" w14:textId="77777777" w:rsidR="00907210" w:rsidRDefault="00907210" w:rsidP="00372327">
      <w:pPr>
        <w:jc w:val="center"/>
        <w:rPr>
          <w:rFonts w:ascii="Arial" w:hAnsi="Arial" w:cs="Arial"/>
          <w:b/>
          <w:szCs w:val="24"/>
        </w:rPr>
      </w:pPr>
    </w:p>
    <w:p w14:paraId="1BB69742" w14:textId="77777777" w:rsidR="00FE4DF0" w:rsidRPr="00372327" w:rsidRDefault="00580007" w:rsidP="00372327">
      <w:pPr>
        <w:jc w:val="center"/>
        <w:rPr>
          <w:rFonts w:ascii="Arial" w:hAnsi="Arial" w:cs="Arial"/>
          <w:b/>
          <w:szCs w:val="24"/>
        </w:rPr>
      </w:pPr>
      <w:r w:rsidRPr="00372327">
        <w:rPr>
          <w:rFonts w:ascii="Arial" w:hAnsi="Arial" w:cs="Arial"/>
          <w:b/>
          <w:szCs w:val="24"/>
        </w:rPr>
        <w:t>EL INTERVENTOR GENERAL</w:t>
      </w:r>
    </w:p>
    <w:p w14:paraId="46D56E42" w14:textId="77777777" w:rsidR="00FE4DF0" w:rsidRDefault="00FE4DF0" w:rsidP="00372327">
      <w:pPr>
        <w:ind w:firstLine="708"/>
        <w:jc w:val="both"/>
        <w:rPr>
          <w:sz w:val="24"/>
          <w:szCs w:val="24"/>
        </w:rPr>
      </w:pPr>
    </w:p>
    <w:p w14:paraId="04F3A50F" w14:textId="77777777" w:rsidR="003377E3" w:rsidRDefault="003377E3" w:rsidP="00372327">
      <w:pPr>
        <w:ind w:firstLine="708"/>
        <w:jc w:val="both"/>
        <w:rPr>
          <w:sz w:val="24"/>
          <w:szCs w:val="24"/>
        </w:rPr>
      </w:pPr>
    </w:p>
    <w:p w14:paraId="120FE414" w14:textId="77777777" w:rsidR="003377E3" w:rsidRDefault="003377E3" w:rsidP="00372327">
      <w:pPr>
        <w:ind w:firstLine="708"/>
        <w:jc w:val="both"/>
        <w:rPr>
          <w:sz w:val="24"/>
          <w:szCs w:val="24"/>
        </w:rPr>
      </w:pPr>
    </w:p>
    <w:p w14:paraId="06AD8C84" w14:textId="77777777" w:rsidR="003377E3" w:rsidRDefault="003377E3" w:rsidP="00372327">
      <w:pPr>
        <w:ind w:firstLine="708"/>
        <w:jc w:val="both"/>
        <w:rPr>
          <w:sz w:val="24"/>
          <w:szCs w:val="24"/>
        </w:rPr>
      </w:pPr>
    </w:p>
    <w:p w14:paraId="4AF44EBD" w14:textId="77777777" w:rsidR="003377E3" w:rsidRDefault="003377E3" w:rsidP="00372327">
      <w:pPr>
        <w:ind w:firstLine="708"/>
        <w:jc w:val="both"/>
        <w:rPr>
          <w:sz w:val="24"/>
          <w:szCs w:val="24"/>
        </w:rPr>
      </w:pPr>
    </w:p>
    <w:p w14:paraId="197D77A3" w14:textId="77777777" w:rsidR="003377E3" w:rsidRDefault="003377E3" w:rsidP="00372327">
      <w:pPr>
        <w:ind w:firstLine="708"/>
        <w:jc w:val="both"/>
        <w:rPr>
          <w:sz w:val="24"/>
          <w:szCs w:val="24"/>
        </w:rPr>
      </w:pPr>
    </w:p>
    <w:p w14:paraId="7D636CEC" w14:textId="77777777" w:rsidR="003377E3" w:rsidRDefault="003377E3" w:rsidP="00372327">
      <w:pPr>
        <w:ind w:firstLine="708"/>
        <w:jc w:val="both"/>
        <w:rPr>
          <w:sz w:val="24"/>
          <w:szCs w:val="24"/>
        </w:rPr>
      </w:pPr>
    </w:p>
    <w:p w14:paraId="6A56893A" w14:textId="77777777" w:rsidR="003377E3" w:rsidRDefault="003377E3" w:rsidP="003377E3">
      <w:pPr>
        <w:jc w:val="both"/>
        <w:rPr>
          <w:sz w:val="24"/>
          <w:szCs w:val="24"/>
        </w:rPr>
      </w:pPr>
    </w:p>
    <w:p w14:paraId="14DB5AB4" w14:textId="77777777" w:rsidR="003377E3" w:rsidRDefault="003377E3" w:rsidP="00372327">
      <w:pPr>
        <w:ind w:firstLine="708"/>
        <w:jc w:val="both"/>
        <w:rPr>
          <w:sz w:val="24"/>
          <w:szCs w:val="24"/>
        </w:rPr>
      </w:pPr>
    </w:p>
    <w:p w14:paraId="3E335CB2" w14:textId="77777777" w:rsidR="003377E3" w:rsidRDefault="003377E3" w:rsidP="00372327">
      <w:pPr>
        <w:ind w:firstLine="708"/>
        <w:jc w:val="both"/>
        <w:rPr>
          <w:sz w:val="24"/>
          <w:szCs w:val="24"/>
        </w:rPr>
      </w:pPr>
    </w:p>
    <w:p w14:paraId="5377E012" w14:textId="77777777" w:rsidR="003377E3" w:rsidRPr="003377E3" w:rsidRDefault="003377E3" w:rsidP="00372327">
      <w:pPr>
        <w:ind w:firstLine="708"/>
        <w:jc w:val="both"/>
        <w:rPr>
          <w:rFonts w:ascii="Arial" w:hAnsi="Arial" w:cs="Arial"/>
          <w:b/>
          <w:sz w:val="24"/>
          <w:szCs w:val="24"/>
        </w:rPr>
      </w:pPr>
      <w:r w:rsidRPr="003377E3">
        <w:rPr>
          <w:rFonts w:ascii="Arial" w:hAnsi="Arial" w:cs="Arial"/>
          <w:b/>
          <w:sz w:val="24"/>
          <w:szCs w:val="24"/>
        </w:rPr>
        <w:t>INTERVENCION DELEGADA</w:t>
      </w:r>
    </w:p>
    <w:p w14:paraId="38DBF05A" w14:textId="77777777" w:rsidR="003377E3" w:rsidRPr="003377E3" w:rsidRDefault="003377E3" w:rsidP="00372327">
      <w:pPr>
        <w:ind w:firstLine="708"/>
        <w:jc w:val="both"/>
        <w:rPr>
          <w:rFonts w:ascii="Arial" w:hAnsi="Arial" w:cs="Arial"/>
          <w:b/>
          <w:sz w:val="24"/>
          <w:szCs w:val="24"/>
        </w:rPr>
      </w:pPr>
      <w:r w:rsidRPr="003377E3">
        <w:rPr>
          <w:rFonts w:ascii="Arial" w:hAnsi="Arial" w:cs="Arial"/>
          <w:b/>
          <w:sz w:val="24"/>
          <w:szCs w:val="24"/>
        </w:rPr>
        <w:t>CONSEJERÍA DE FAMILIA, JUVENTUD Y ASUNTOS SOCIALES</w:t>
      </w:r>
    </w:p>
    <w:sectPr w:rsidR="003377E3" w:rsidRPr="003377E3" w:rsidSect="00342E83">
      <w:headerReference w:type="default" r:id="rId11"/>
      <w:footerReference w:type="default" r:id="rId12"/>
      <w:pgSz w:w="11906" w:h="16838"/>
      <w:pgMar w:top="15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67C98" w14:textId="77777777" w:rsidR="008205CE" w:rsidRDefault="008205CE" w:rsidP="00CE3574">
      <w:pPr>
        <w:spacing w:after="0" w:line="240" w:lineRule="auto"/>
      </w:pPr>
      <w:r>
        <w:separator/>
      </w:r>
    </w:p>
  </w:endnote>
  <w:endnote w:type="continuationSeparator" w:id="0">
    <w:p w14:paraId="21BC7920" w14:textId="77777777" w:rsidR="008205CE" w:rsidRDefault="008205CE" w:rsidP="00CE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358295"/>
      <w:docPartObj>
        <w:docPartGallery w:val="Page Numbers (Bottom of Page)"/>
        <w:docPartUnique/>
      </w:docPartObj>
    </w:sdtPr>
    <w:sdtEndPr/>
    <w:sdtContent>
      <w:p w14:paraId="7ADCECA9" w14:textId="77777777" w:rsidR="00E74BEC" w:rsidRDefault="00E74BEC">
        <w:pPr>
          <w:pStyle w:val="Piedepgina"/>
          <w:jc w:val="center"/>
        </w:pPr>
        <w:r>
          <w:fldChar w:fldCharType="begin"/>
        </w:r>
        <w:r>
          <w:instrText>PAGE   \* MERGEFORMAT</w:instrText>
        </w:r>
        <w:r>
          <w:fldChar w:fldCharType="separate"/>
        </w:r>
        <w:r w:rsidR="00342E83">
          <w:rPr>
            <w:noProof/>
          </w:rPr>
          <w:t>1</w:t>
        </w:r>
        <w:r>
          <w:fldChar w:fldCharType="end"/>
        </w:r>
      </w:p>
    </w:sdtContent>
  </w:sdt>
  <w:p w14:paraId="08700F9A" w14:textId="77777777" w:rsidR="00CE3574" w:rsidRDefault="00CE35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23046" w14:textId="77777777" w:rsidR="008205CE" w:rsidRDefault="008205CE" w:rsidP="00CE3574">
      <w:pPr>
        <w:spacing w:after="0" w:line="240" w:lineRule="auto"/>
      </w:pPr>
      <w:r>
        <w:separator/>
      </w:r>
    </w:p>
  </w:footnote>
  <w:footnote w:type="continuationSeparator" w:id="0">
    <w:p w14:paraId="09F27AFC" w14:textId="77777777" w:rsidR="008205CE" w:rsidRDefault="008205CE" w:rsidP="00CE3574">
      <w:pPr>
        <w:spacing w:after="0" w:line="240" w:lineRule="auto"/>
      </w:pPr>
      <w:r>
        <w:continuationSeparator/>
      </w:r>
    </w:p>
  </w:footnote>
  <w:footnote w:id="1">
    <w:p w14:paraId="01EE7B7C" w14:textId="77777777" w:rsidR="0009644C" w:rsidRDefault="0009644C" w:rsidP="0009644C">
      <w:pPr>
        <w:pStyle w:val="Textonotapie"/>
        <w:jc w:val="both"/>
      </w:pPr>
      <w:r>
        <w:rPr>
          <w:rStyle w:val="Refdenotaalpie"/>
        </w:rPr>
        <w:footnoteRef/>
      </w:r>
      <w:r>
        <w:t xml:space="preserve"> Su </w:t>
      </w:r>
      <w:r w:rsidRPr="0009644C">
        <w:t xml:space="preserve">regulación especial </w:t>
      </w:r>
      <w:r>
        <w:t xml:space="preserve">se encuentra </w:t>
      </w:r>
      <w:r w:rsidRPr="0009644C">
        <w:t>en el capítulo V «De los fondos vinculados al Instrumento de la Unión Europea», del título IV «Procedimientos de gestión presupuestaria» de la Ley 4/2021, de 23 de diciembre de Presupuestos Generales de la Comunidad de Madrid para 2022, cuya vigencia se extiende hasta el 31 de diciembre de 2030</w:t>
      </w:r>
      <w:r>
        <w:t>, redacción modificada en Ley de Presupuestos para 2024</w:t>
      </w:r>
    </w:p>
    <w:p w14:paraId="3503E9D0" w14:textId="77777777" w:rsidR="00437C3C" w:rsidRDefault="00437C3C" w:rsidP="0009644C">
      <w:pPr>
        <w:pStyle w:val="Textonotapie"/>
        <w:jc w:val="both"/>
      </w:pPr>
    </w:p>
  </w:footnote>
  <w:footnote w:id="2">
    <w:p w14:paraId="722D9905" w14:textId="77777777" w:rsidR="007C0CFF" w:rsidRPr="007C0CFF" w:rsidRDefault="007C0CFF" w:rsidP="007C0CFF">
      <w:pPr>
        <w:pStyle w:val="Textonotapie"/>
        <w:jc w:val="both"/>
        <w:rPr>
          <w:rFonts w:ascii="Arial" w:hAnsi="Arial" w:cs="Arial"/>
          <w:sz w:val="16"/>
          <w:szCs w:val="16"/>
        </w:rPr>
      </w:pPr>
      <w:r w:rsidRPr="007C0CFF">
        <w:rPr>
          <w:rStyle w:val="Refdenotaalpie"/>
          <w:rFonts w:ascii="Arial" w:hAnsi="Arial" w:cs="Arial"/>
          <w:sz w:val="16"/>
          <w:szCs w:val="16"/>
        </w:rPr>
        <w:footnoteRef/>
      </w:r>
      <w:r w:rsidRPr="007C0CFF">
        <w:rPr>
          <w:rFonts w:ascii="Arial" w:hAnsi="Arial" w:cs="Arial"/>
          <w:sz w:val="16"/>
          <w:szCs w:val="16"/>
        </w:rPr>
        <w:t xml:space="preserve"> Artículo 8. Autorización por el Consejo de Gobierno</w:t>
      </w:r>
    </w:p>
    <w:p w14:paraId="5A543818" w14:textId="77777777" w:rsidR="007C0CFF" w:rsidRPr="007C0CFF" w:rsidRDefault="007C0CFF" w:rsidP="007C0CFF">
      <w:pPr>
        <w:pStyle w:val="Textonotapie"/>
        <w:jc w:val="both"/>
        <w:rPr>
          <w:rFonts w:ascii="Arial" w:hAnsi="Arial" w:cs="Arial"/>
          <w:sz w:val="16"/>
          <w:szCs w:val="16"/>
        </w:rPr>
      </w:pPr>
    </w:p>
    <w:p w14:paraId="6BF8E47B" w14:textId="77777777" w:rsidR="007C0CFF" w:rsidRPr="007C0CFF" w:rsidRDefault="007C0CFF" w:rsidP="007C0CFF">
      <w:pPr>
        <w:pStyle w:val="Textonotapie"/>
        <w:jc w:val="both"/>
        <w:rPr>
          <w:rFonts w:ascii="Arial" w:hAnsi="Arial" w:cs="Arial"/>
          <w:sz w:val="16"/>
          <w:szCs w:val="16"/>
        </w:rPr>
      </w:pPr>
      <w:r w:rsidRPr="00580007">
        <w:rPr>
          <w:rFonts w:ascii="Arial" w:hAnsi="Arial" w:cs="Arial"/>
          <w:b/>
          <w:color w:val="000000" w:themeColor="text1"/>
          <w:sz w:val="16"/>
          <w:szCs w:val="16"/>
        </w:rPr>
        <w:t>La suscripción de convenios</w:t>
      </w:r>
      <w:r w:rsidRPr="007C0CFF">
        <w:rPr>
          <w:rFonts w:ascii="Arial" w:hAnsi="Arial" w:cs="Arial"/>
          <w:sz w:val="16"/>
          <w:szCs w:val="16"/>
        </w:rPr>
        <w:t xml:space="preserve"> por la Administración de la Comunidad de Madrid, así como los organismos autónomos, entidades de derecho público y demás entes de la administración institucional cuya naturaleza jurídica sea de derecho público </w:t>
      </w:r>
      <w:r w:rsidRPr="00580007">
        <w:rPr>
          <w:rFonts w:ascii="Arial" w:hAnsi="Arial" w:cs="Arial"/>
          <w:b/>
          <w:sz w:val="16"/>
          <w:szCs w:val="16"/>
        </w:rPr>
        <w:t>requerirá la autorización previa del Consejo de Gobierno, mediante acuerdo</w:t>
      </w:r>
      <w:r w:rsidRPr="007C0CFF">
        <w:rPr>
          <w:rFonts w:ascii="Arial" w:hAnsi="Arial" w:cs="Arial"/>
          <w:sz w:val="16"/>
          <w:szCs w:val="16"/>
        </w:rPr>
        <w:t>, en los casos siguientes: ([6])</w:t>
      </w:r>
    </w:p>
    <w:p w14:paraId="466234E0" w14:textId="77777777" w:rsidR="007C0CFF" w:rsidRPr="007C0CFF" w:rsidRDefault="007C0CFF" w:rsidP="007C0CFF">
      <w:pPr>
        <w:pStyle w:val="Textonotapie"/>
        <w:jc w:val="both"/>
        <w:rPr>
          <w:rFonts w:ascii="Arial" w:hAnsi="Arial" w:cs="Arial"/>
          <w:sz w:val="16"/>
          <w:szCs w:val="16"/>
        </w:rPr>
      </w:pPr>
    </w:p>
    <w:p w14:paraId="40934852" w14:textId="77777777" w:rsidR="007C0CFF" w:rsidRPr="007C0CFF" w:rsidRDefault="007C0CFF" w:rsidP="007C0CFF">
      <w:pPr>
        <w:pStyle w:val="Textonotapie"/>
        <w:jc w:val="both"/>
        <w:rPr>
          <w:rFonts w:ascii="Arial" w:hAnsi="Arial" w:cs="Arial"/>
          <w:sz w:val="16"/>
          <w:szCs w:val="16"/>
        </w:rPr>
      </w:pPr>
      <w:r w:rsidRPr="007C0CFF">
        <w:rPr>
          <w:rFonts w:ascii="Arial" w:hAnsi="Arial" w:cs="Arial"/>
          <w:sz w:val="16"/>
          <w:szCs w:val="16"/>
        </w:rPr>
        <w:t>a) Convenios de los que se deriven gastos cuya autorización o compromiso esté reservado al Gobierno, en los supuestos previstos en la Ley 9/1990, de 8 de noviembre, Reguladora de la Hacienda de la Comunidad de Madrid.</w:t>
      </w:r>
    </w:p>
    <w:p w14:paraId="6D4A4E8C" w14:textId="77777777" w:rsidR="007C0CFF" w:rsidRPr="007C0CFF" w:rsidRDefault="007C0CFF" w:rsidP="007C0CFF">
      <w:pPr>
        <w:pStyle w:val="Textonotapie"/>
        <w:jc w:val="both"/>
        <w:rPr>
          <w:rFonts w:ascii="Arial" w:hAnsi="Arial" w:cs="Arial"/>
          <w:sz w:val="16"/>
          <w:szCs w:val="16"/>
        </w:rPr>
      </w:pPr>
    </w:p>
    <w:p w14:paraId="56B44C1E" w14:textId="77777777" w:rsidR="007C0CFF" w:rsidRPr="007C0CFF" w:rsidRDefault="007C0CFF" w:rsidP="007C0CFF">
      <w:pPr>
        <w:pStyle w:val="Textonotapie"/>
        <w:jc w:val="both"/>
        <w:rPr>
          <w:rFonts w:ascii="Arial" w:hAnsi="Arial" w:cs="Arial"/>
          <w:sz w:val="16"/>
          <w:szCs w:val="16"/>
        </w:rPr>
      </w:pPr>
      <w:r w:rsidRPr="007C0CFF">
        <w:rPr>
          <w:rFonts w:ascii="Arial" w:hAnsi="Arial" w:cs="Arial"/>
          <w:sz w:val="16"/>
          <w:szCs w:val="16"/>
        </w:rPr>
        <w:t>b) Convenios o acuerdos de cooperación con Comunidades Autónomas, de conformidad con el artículo 21 j) de la Ley 1/1983, de 13 de diciembre, de Gobierno y Administración de la Comunidad de Madrid.</w:t>
      </w:r>
    </w:p>
    <w:p w14:paraId="5DD8ED18" w14:textId="77777777" w:rsidR="007C0CFF" w:rsidRPr="007C0CFF" w:rsidRDefault="007C0CFF" w:rsidP="007C0CFF">
      <w:pPr>
        <w:pStyle w:val="Textonotapie"/>
        <w:jc w:val="both"/>
        <w:rPr>
          <w:rFonts w:ascii="Arial" w:hAnsi="Arial" w:cs="Arial"/>
          <w:sz w:val="16"/>
          <w:szCs w:val="16"/>
        </w:rPr>
      </w:pPr>
    </w:p>
    <w:p w14:paraId="660C9585" w14:textId="77777777" w:rsidR="007C0CFF" w:rsidRPr="007C0CFF" w:rsidRDefault="007C0CFF" w:rsidP="007C0CFF">
      <w:pPr>
        <w:pStyle w:val="Textonotapie"/>
        <w:jc w:val="both"/>
        <w:rPr>
          <w:rFonts w:ascii="Arial" w:hAnsi="Arial" w:cs="Arial"/>
          <w:sz w:val="16"/>
          <w:szCs w:val="16"/>
        </w:rPr>
      </w:pPr>
      <w:r w:rsidRPr="007C0CFF">
        <w:rPr>
          <w:rFonts w:ascii="Arial" w:hAnsi="Arial" w:cs="Arial"/>
          <w:sz w:val="16"/>
          <w:szCs w:val="16"/>
        </w:rPr>
        <w:t>c) Convenios que instrumenten la concesión directa de una subvención, a los que se refiere el artículo 4.5 c) 3º de la Ley 2/1995, de 8 de marzo, de Subvenciones de la Comunidad de Madrid.</w:t>
      </w:r>
    </w:p>
    <w:p w14:paraId="0BD10D6D" w14:textId="77777777" w:rsidR="007C0CFF" w:rsidRPr="007C0CFF" w:rsidRDefault="007C0CFF" w:rsidP="007C0CFF">
      <w:pPr>
        <w:pStyle w:val="Textonotapie"/>
        <w:jc w:val="both"/>
        <w:rPr>
          <w:rFonts w:ascii="Arial" w:hAnsi="Arial" w:cs="Arial"/>
          <w:sz w:val="16"/>
          <w:szCs w:val="16"/>
        </w:rPr>
      </w:pPr>
    </w:p>
    <w:p w14:paraId="6DFCB69B" w14:textId="77777777" w:rsidR="007C0CFF" w:rsidRPr="007C0CFF" w:rsidRDefault="007C0CFF" w:rsidP="007C0CFF">
      <w:pPr>
        <w:pStyle w:val="Textonotapie"/>
        <w:jc w:val="both"/>
        <w:rPr>
          <w:rFonts w:ascii="Arial" w:hAnsi="Arial" w:cs="Arial"/>
          <w:sz w:val="16"/>
          <w:szCs w:val="16"/>
        </w:rPr>
      </w:pPr>
      <w:r w:rsidRPr="007C0CFF">
        <w:rPr>
          <w:rFonts w:ascii="Arial" w:hAnsi="Arial" w:cs="Arial"/>
          <w:sz w:val="16"/>
          <w:szCs w:val="16"/>
        </w:rPr>
        <w:t>d) Convenios de los que se derive un compromiso cuya adopción exija acuerdo del Gobierno, en virtud de norma legal o reglamentaria.</w:t>
      </w:r>
    </w:p>
    <w:p w14:paraId="12F6585D" w14:textId="77777777" w:rsidR="007C0CFF" w:rsidRPr="007C0CFF" w:rsidRDefault="007C0CFF" w:rsidP="007C0CFF">
      <w:pPr>
        <w:pStyle w:val="Textonotapie"/>
        <w:rPr>
          <w:rFonts w:ascii="Arial" w:hAnsi="Arial" w:cs="Arial"/>
          <w:sz w:val="16"/>
          <w:szCs w:val="16"/>
        </w:rPr>
      </w:pPr>
    </w:p>
    <w:p w14:paraId="0FA8AB99" w14:textId="77777777" w:rsidR="007C0CFF" w:rsidRPr="007C0CFF" w:rsidRDefault="007C0CFF">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AFD5F" w14:textId="77777777" w:rsidR="007F4073" w:rsidRDefault="007F4073" w:rsidP="00342E83">
    <w:pPr>
      <w:pStyle w:val="Encabezado"/>
      <w:tabs>
        <w:tab w:val="clear" w:pos="4252"/>
        <w:tab w:val="clear" w:pos="8504"/>
        <w:tab w:val="left" w:pos="3124"/>
      </w:tabs>
    </w:pPr>
  </w:p>
  <w:p w14:paraId="0D470A25" w14:textId="77777777" w:rsidR="007F4073" w:rsidRDefault="007F40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475"/>
    <w:multiLevelType w:val="hybridMultilevel"/>
    <w:tmpl w:val="E04412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9D162E"/>
    <w:multiLevelType w:val="hybridMultilevel"/>
    <w:tmpl w:val="76FC26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1FD3823"/>
    <w:multiLevelType w:val="hybridMultilevel"/>
    <w:tmpl w:val="64347378"/>
    <w:lvl w:ilvl="0" w:tplc="AFB6793C">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EF"/>
    <w:rsid w:val="00016E46"/>
    <w:rsid w:val="00023E38"/>
    <w:rsid w:val="00066877"/>
    <w:rsid w:val="00077BF6"/>
    <w:rsid w:val="0009644C"/>
    <w:rsid w:val="00101A79"/>
    <w:rsid w:val="00145470"/>
    <w:rsid w:val="001C68FB"/>
    <w:rsid w:val="0022175F"/>
    <w:rsid w:val="00257935"/>
    <w:rsid w:val="002917FF"/>
    <w:rsid w:val="0032206A"/>
    <w:rsid w:val="003361E5"/>
    <w:rsid w:val="003377E3"/>
    <w:rsid w:val="00342E83"/>
    <w:rsid w:val="003543AE"/>
    <w:rsid w:val="003562C5"/>
    <w:rsid w:val="00372327"/>
    <w:rsid w:val="00385CD0"/>
    <w:rsid w:val="003D6032"/>
    <w:rsid w:val="00400B75"/>
    <w:rsid w:val="00423C3B"/>
    <w:rsid w:val="00436208"/>
    <w:rsid w:val="00437C3C"/>
    <w:rsid w:val="00455ED0"/>
    <w:rsid w:val="004620AE"/>
    <w:rsid w:val="00480539"/>
    <w:rsid w:val="004F6E31"/>
    <w:rsid w:val="005272E7"/>
    <w:rsid w:val="00580007"/>
    <w:rsid w:val="00593157"/>
    <w:rsid w:val="005B7BB3"/>
    <w:rsid w:val="005C4825"/>
    <w:rsid w:val="005C5A3B"/>
    <w:rsid w:val="005D2642"/>
    <w:rsid w:val="005D382A"/>
    <w:rsid w:val="00605DE4"/>
    <w:rsid w:val="00612835"/>
    <w:rsid w:val="006504AB"/>
    <w:rsid w:val="00660D4F"/>
    <w:rsid w:val="006C25D4"/>
    <w:rsid w:val="006D02A0"/>
    <w:rsid w:val="006D2656"/>
    <w:rsid w:val="006F65A0"/>
    <w:rsid w:val="007134CA"/>
    <w:rsid w:val="00792AC7"/>
    <w:rsid w:val="00793529"/>
    <w:rsid w:val="00795B6A"/>
    <w:rsid w:val="007C0CFF"/>
    <w:rsid w:val="007D42E2"/>
    <w:rsid w:val="007D77C8"/>
    <w:rsid w:val="007F4073"/>
    <w:rsid w:val="00806EE0"/>
    <w:rsid w:val="008205CE"/>
    <w:rsid w:val="00827695"/>
    <w:rsid w:val="0083056A"/>
    <w:rsid w:val="00845AE8"/>
    <w:rsid w:val="00862293"/>
    <w:rsid w:val="008657DD"/>
    <w:rsid w:val="00866093"/>
    <w:rsid w:val="00872D5A"/>
    <w:rsid w:val="00874A6A"/>
    <w:rsid w:val="00896FE7"/>
    <w:rsid w:val="008B1309"/>
    <w:rsid w:val="008B3C67"/>
    <w:rsid w:val="008F7E15"/>
    <w:rsid w:val="00907210"/>
    <w:rsid w:val="009235B1"/>
    <w:rsid w:val="00925263"/>
    <w:rsid w:val="00960C35"/>
    <w:rsid w:val="009639D1"/>
    <w:rsid w:val="009A2693"/>
    <w:rsid w:val="009C39B5"/>
    <w:rsid w:val="009F25B8"/>
    <w:rsid w:val="00A0065C"/>
    <w:rsid w:val="00A2045F"/>
    <w:rsid w:val="00A27665"/>
    <w:rsid w:val="00A52B2D"/>
    <w:rsid w:val="00A84A2F"/>
    <w:rsid w:val="00AC6E58"/>
    <w:rsid w:val="00B00221"/>
    <w:rsid w:val="00B05A3C"/>
    <w:rsid w:val="00BA3660"/>
    <w:rsid w:val="00BE1A1D"/>
    <w:rsid w:val="00C10031"/>
    <w:rsid w:val="00C21CB8"/>
    <w:rsid w:val="00C221BC"/>
    <w:rsid w:val="00C65BA9"/>
    <w:rsid w:val="00CE3574"/>
    <w:rsid w:val="00D02C6F"/>
    <w:rsid w:val="00D16E18"/>
    <w:rsid w:val="00D504C2"/>
    <w:rsid w:val="00D736F8"/>
    <w:rsid w:val="00D809CF"/>
    <w:rsid w:val="00D8442A"/>
    <w:rsid w:val="00DA0BF9"/>
    <w:rsid w:val="00DF2BE7"/>
    <w:rsid w:val="00E67D84"/>
    <w:rsid w:val="00E710AB"/>
    <w:rsid w:val="00E74BEC"/>
    <w:rsid w:val="00E80D18"/>
    <w:rsid w:val="00EA5849"/>
    <w:rsid w:val="00EE1CA9"/>
    <w:rsid w:val="00EE5323"/>
    <w:rsid w:val="00EF76EF"/>
    <w:rsid w:val="00F0188D"/>
    <w:rsid w:val="00F227EE"/>
    <w:rsid w:val="00F5760F"/>
    <w:rsid w:val="00FD2BEC"/>
    <w:rsid w:val="00FE4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8D516"/>
  <w15:chartTrackingRefBased/>
  <w15:docId w15:val="{257CEED7-AD9D-451E-BCDB-0ACABA52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356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35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3574"/>
  </w:style>
  <w:style w:type="paragraph" w:styleId="Piedepgina">
    <w:name w:val="footer"/>
    <w:basedOn w:val="Normal"/>
    <w:link w:val="PiedepginaCar"/>
    <w:uiPriority w:val="99"/>
    <w:unhideWhenUsed/>
    <w:rsid w:val="00CE35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3574"/>
  </w:style>
  <w:style w:type="paragraph" w:styleId="Prrafodelista">
    <w:name w:val="List Paragraph"/>
    <w:basedOn w:val="Normal"/>
    <w:uiPriority w:val="34"/>
    <w:qFormat/>
    <w:rsid w:val="001C68FB"/>
    <w:pPr>
      <w:ind w:left="720"/>
      <w:contextualSpacing/>
    </w:pPr>
  </w:style>
  <w:style w:type="paragraph" w:styleId="Textonotapie">
    <w:name w:val="footnote text"/>
    <w:basedOn w:val="Normal"/>
    <w:link w:val="TextonotapieCar"/>
    <w:uiPriority w:val="99"/>
    <w:semiHidden/>
    <w:unhideWhenUsed/>
    <w:rsid w:val="000964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644C"/>
    <w:rPr>
      <w:sz w:val="20"/>
      <w:szCs w:val="20"/>
    </w:rPr>
  </w:style>
  <w:style w:type="character" w:styleId="Refdenotaalpie">
    <w:name w:val="footnote reference"/>
    <w:basedOn w:val="Fuentedeprrafopredeter"/>
    <w:uiPriority w:val="99"/>
    <w:semiHidden/>
    <w:unhideWhenUsed/>
    <w:rsid w:val="0009644C"/>
    <w:rPr>
      <w:vertAlign w:val="superscript"/>
    </w:rPr>
  </w:style>
  <w:style w:type="paragraph" w:customStyle="1" w:styleId="Default">
    <w:name w:val="Default"/>
    <w:rsid w:val="00D16E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semiHidden/>
    <w:rsid w:val="003562C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0761">
      <w:bodyDiv w:val="1"/>
      <w:marLeft w:val="0"/>
      <w:marRight w:val="0"/>
      <w:marTop w:val="0"/>
      <w:marBottom w:val="0"/>
      <w:divBdr>
        <w:top w:val="none" w:sz="0" w:space="0" w:color="auto"/>
        <w:left w:val="none" w:sz="0" w:space="0" w:color="auto"/>
        <w:bottom w:val="none" w:sz="0" w:space="0" w:color="auto"/>
        <w:right w:val="none" w:sz="0" w:space="0" w:color="auto"/>
      </w:divBdr>
    </w:div>
    <w:div w:id="503981508">
      <w:bodyDiv w:val="1"/>
      <w:marLeft w:val="0"/>
      <w:marRight w:val="0"/>
      <w:marTop w:val="0"/>
      <w:marBottom w:val="0"/>
      <w:divBdr>
        <w:top w:val="none" w:sz="0" w:space="0" w:color="auto"/>
        <w:left w:val="none" w:sz="0" w:space="0" w:color="auto"/>
        <w:bottom w:val="none" w:sz="0" w:space="0" w:color="auto"/>
        <w:right w:val="none" w:sz="0" w:space="0" w:color="auto"/>
      </w:divBdr>
    </w:div>
    <w:div w:id="749616112">
      <w:bodyDiv w:val="1"/>
      <w:marLeft w:val="0"/>
      <w:marRight w:val="0"/>
      <w:marTop w:val="0"/>
      <w:marBottom w:val="0"/>
      <w:divBdr>
        <w:top w:val="none" w:sz="0" w:space="0" w:color="auto"/>
        <w:left w:val="none" w:sz="0" w:space="0" w:color="auto"/>
        <w:bottom w:val="none" w:sz="0" w:space="0" w:color="auto"/>
        <w:right w:val="none" w:sz="0" w:space="0" w:color="auto"/>
      </w:divBdr>
    </w:div>
    <w:div w:id="1206216837">
      <w:bodyDiv w:val="1"/>
      <w:marLeft w:val="0"/>
      <w:marRight w:val="0"/>
      <w:marTop w:val="0"/>
      <w:marBottom w:val="0"/>
      <w:divBdr>
        <w:top w:val="none" w:sz="0" w:space="0" w:color="auto"/>
        <w:left w:val="none" w:sz="0" w:space="0" w:color="auto"/>
        <w:bottom w:val="none" w:sz="0" w:space="0" w:color="auto"/>
        <w:right w:val="none" w:sz="0" w:space="0" w:color="auto"/>
      </w:divBdr>
    </w:div>
    <w:div w:id="1224439837">
      <w:bodyDiv w:val="1"/>
      <w:marLeft w:val="0"/>
      <w:marRight w:val="0"/>
      <w:marTop w:val="0"/>
      <w:marBottom w:val="0"/>
      <w:divBdr>
        <w:top w:val="none" w:sz="0" w:space="0" w:color="auto"/>
        <w:left w:val="none" w:sz="0" w:space="0" w:color="auto"/>
        <w:bottom w:val="none" w:sz="0" w:space="0" w:color="auto"/>
        <w:right w:val="none" w:sz="0" w:space="0" w:color="auto"/>
      </w:divBdr>
    </w:div>
    <w:div w:id="127213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b59b6e5bb1b612dfdeb2e6157c668dd8">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d166c4e4937083cf2ce5b07455e86e4"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6297-574F-4F0B-8A2C-A3C3CE87F360}"/>
</file>

<file path=customXml/itemProps2.xml><?xml version="1.0" encoding="utf-8"?>
<ds:datastoreItem xmlns:ds="http://schemas.openxmlformats.org/officeDocument/2006/customXml" ds:itemID="{E1BCED9C-1590-4C70-B89F-3D8A106894ED}">
  <ds:schemaRefs>
    <ds:schemaRef ds:uri="http://schemas.microsoft.com/sharepoint/v3/contenttype/forms"/>
  </ds:schemaRefs>
</ds:datastoreItem>
</file>

<file path=customXml/itemProps3.xml><?xml version="1.0" encoding="utf-8"?>
<ds:datastoreItem xmlns:ds="http://schemas.openxmlformats.org/officeDocument/2006/customXml" ds:itemID="{A07E5C80-344D-48DB-9543-EDE5EBB2FB33}">
  <ds:schemaRefs>
    <ds:schemaRef ds:uri="http://schemas.microsoft.com/office/infopath/2007/PartnerControls"/>
    <ds:schemaRef ds:uri="http://schemas.microsoft.com/office/2006/documentManagement/types"/>
    <ds:schemaRef ds:uri="http://schemas.microsoft.com/office/2006/metadata/properties"/>
    <ds:schemaRef ds:uri="656e0996-20c8-459e-aed9-55bbf4c1f135"/>
    <ds:schemaRef ds:uri="http://purl.org/dc/terms/"/>
    <ds:schemaRef ds:uri="http://schemas.openxmlformats.org/package/2006/metadata/core-properties"/>
    <ds:schemaRef ds:uri="http://purl.org/dc/dcmitype/"/>
    <ds:schemaRef ds:uri="b6d0d878-7b80-4317-bc77-edbe1dc41560"/>
    <ds:schemaRef ds:uri="http://www.w3.org/XML/1998/namespace"/>
    <ds:schemaRef ds:uri="http://purl.org/dc/elements/1.1/"/>
  </ds:schemaRefs>
</ds:datastoreItem>
</file>

<file path=customXml/itemProps4.xml><?xml version="1.0" encoding="utf-8"?>
<ds:datastoreItem xmlns:ds="http://schemas.openxmlformats.org/officeDocument/2006/customXml" ds:itemID="{2FFFA211-E525-4465-BAF5-D5A3F22E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3412</Words>
  <Characters>18769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VECINA JIMENEZ, ANA</dc:creator>
  <cp:keywords/>
  <dc:description/>
  <cp:lastModifiedBy>Intervención General</cp:lastModifiedBy>
  <cp:revision>2</cp:revision>
  <dcterms:created xsi:type="dcterms:W3CDTF">2024-10-03T07:56:00Z</dcterms:created>
  <dcterms:modified xsi:type="dcterms:W3CDTF">2024-10-03T07:56:00Z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