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E7F" w:rsidRPr="007B2EFD" w:rsidRDefault="007E0C27" w:rsidP="00401E7F">
      <w:pPr>
        <w:ind w:right="-2"/>
        <w:contextualSpacing/>
        <w:rPr>
          <w:rFonts w:ascii="Arial" w:hAnsi="Arial" w:cs="Arial"/>
          <w:b/>
        </w:rPr>
      </w:pPr>
      <w:r w:rsidRPr="007B2EFD">
        <w:rPr>
          <w:rFonts w:ascii="Arial" w:hAnsi="Arial" w:cs="Arial"/>
          <w:b/>
        </w:rPr>
        <w:t xml:space="preserve">INFORME DE LA INTERVENCIÓN GENERAL DE LA COMUNIDAD DE MADRID DE </w:t>
      </w:r>
      <w:r>
        <w:rPr>
          <w:rFonts w:ascii="Arial" w:hAnsi="Arial" w:cs="Arial"/>
          <w:b/>
        </w:rPr>
        <w:t>24</w:t>
      </w:r>
      <w:r w:rsidRPr="007B2EFD">
        <w:rPr>
          <w:rFonts w:ascii="Arial" w:hAnsi="Arial" w:cs="Arial"/>
          <w:b/>
        </w:rPr>
        <w:t xml:space="preserve"> DE </w:t>
      </w:r>
      <w:r>
        <w:rPr>
          <w:rFonts w:ascii="Arial" w:hAnsi="Arial" w:cs="Arial"/>
          <w:b/>
        </w:rPr>
        <w:t>FEBRERO</w:t>
      </w:r>
      <w:r w:rsidRPr="007B2EFD">
        <w:rPr>
          <w:rFonts w:ascii="Arial" w:hAnsi="Arial" w:cs="Arial"/>
          <w:b/>
        </w:rPr>
        <w:t xml:space="preserve"> DE 202</w:t>
      </w:r>
      <w:r>
        <w:rPr>
          <w:rFonts w:ascii="Arial" w:hAnsi="Arial" w:cs="Arial"/>
          <w:b/>
        </w:rPr>
        <w:t>3.</w:t>
      </w:r>
      <w:r w:rsidRPr="007B2EFD">
        <w:rPr>
          <w:rFonts w:ascii="Arial" w:hAnsi="Arial" w:cs="Arial"/>
          <w:b/>
        </w:rPr>
        <w:t xml:space="preserve"> </w:t>
      </w:r>
      <w:r>
        <w:rPr>
          <w:rFonts w:ascii="Arial" w:hAnsi="Arial" w:cs="Arial"/>
          <w:b/>
        </w:rPr>
        <w:t>FUNCIÓN INTERVENTORA. CONTRATOS Y SUBVENCIONES.</w:t>
      </w:r>
      <w:r w:rsidR="00507A34">
        <w:rPr>
          <w:rFonts w:ascii="Arial" w:hAnsi="Arial" w:cs="Arial"/>
          <w:b/>
        </w:rPr>
        <w:t xml:space="preserve"> CRITERIOS DE APLICACIÓN DE LA </w:t>
      </w:r>
      <w:r w:rsidRPr="007E0C27">
        <w:rPr>
          <w:rFonts w:ascii="Arial" w:hAnsi="Arial" w:cs="Arial"/>
          <w:b/>
        </w:rPr>
        <w:t xml:space="preserve">ORDEN HFP/55/2023, DE 24 DE ENERO, RELATIVA AL ANÁLISIS SISTEMÁTICO DEL RIESGO DE CONFLICTO DE INTERÉS EN LOS PROCEDIMIENTOS QUE EJECUTAN EL </w:t>
      </w:r>
      <w:r>
        <w:rPr>
          <w:rFonts w:ascii="Arial" w:hAnsi="Arial" w:cs="Arial"/>
          <w:b/>
        </w:rPr>
        <w:t>PRTR</w:t>
      </w:r>
      <w:r w:rsidR="00507A34">
        <w:rPr>
          <w:rFonts w:ascii="Arial" w:hAnsi="Arial" w:cs="Arial"/>
          <w:b/>
        </w:rPr>
        <w:t>.</w:t>
      </w:r>
      <w:bookmarkStart w:id="0" w:name="_GoBack"/>
      <w:bookmarkEnd w:id="0"/>
    </w:p>
    <w:p w:rsidR="00401E7F" w:rsidRPr="007B2EFD" w:rsidRDefault="00401E7F" w:rsidP="00401E7F">
      <w:pPr>
        <w:rPr>
          <w:rFonts w:ascii="Arial" w:hAnsi="Arial" w:cs="Arial"/>
        </w:rPr>
      </w:pPr>
    </w:p>
    <w:p w:rsidR="00401E7F" w:rsidRPr="007B2EFD" w:rsidRDefault="00401E7F" w:rsidP="00401E7F">
      <w:pPr>
        <w:rPr>
          <w:rFonts w:ascii="Arial" w:hAnsi="Arial" w:cs="Arial"/>
          <w:lang w:eastAsia="es-ES"/>
        </w:rPr>
      </w:pPr>
      <w:r w:rsidRPr="007B2EFD">
        <w:rPr>
          <w:rFonts w:ascii="Arial" w:hAnsi="Arial" w:cs="Arial"/>
          <w:b/>
          <w:bCs/>
          <w:lang w:eastAsia="es-ES"/>
        </w:rPr>
        <w:t xml:space="preserve">Modalidad de informe: Informe general. </w:t>
      </w:r>
    </w:p>
    <w:p w:rsidR="00401E7F" w:rsidRPr="007B2EFD" w:rsidRDefault="00401E7F" w:rsidP="00401E7F">
      <w:pPr>
        <w:rPr>
          <w:rFonts w:ascii="Arial" w:hAnsi="Arial" w:cs="Arial"/>
          <w:lang w:eastAsia="es-ES"/>
        </w:rPr>
      </w:pPr>
      <w:r w:rsidRPr="007B2EFD">
        <w:rPr>
          <w:rFonts w:ascii="Arial" w:hAnsi="Arial" w:cs="Arial"/>
          <w:b/>
          <w:bCs/>
          <w:lang w:eastAsia="es-ES"/>
        </w:rPr>
        <w:t xml:space="preserve">Área temática: </w:t>
      </w:r>
      <w:r w:rsidR="007E0C27">
        <w:rPr>
          <w:rFonts w:ascii="Arial" w:hAnsi="Arial" w:cs="Arial"/>
          <w:b/>
          <w:bCs/>
          <w:lang w:eastAsia="es-ES"/>
        </w:rPr>
        <w:t xml:space="preserve">Función interventora. Contratación. </w:t>
      </w:r>
      <w:r>
        <w:rPr>
          <w:rFonts w:ascii="Arial" w:hAnsi="Arial" w:cs="Arial"/>
          <w:b/>
          <w:bCs/>
          <w:lang w:eastAsia="es-ES"/>
        </w:rPr>
        <w:t xml:space="preserve">Subvenciones. </w:t>
      </w:r>
      <w:r w:rsidRPr="007B2EFD">
        <w:rPr>
          <w:rFonts w:ascii="Arial" w:hAnsi="Arial" w:cs="Arial"/>
          <w:b/>
          <w:bCs/>
          <w:lang w:eastAsia="es-ES"/>
        </w:rPr>
        <w:t>Ejecución del gasto público.</w:t>
      </w:r>
      <w:r>
        <w:rPr>
          <w:rFonts w:ascii="Arial" w:hAnsi="Arial" w:cs="Arial"/>
          <w:b/>
          <w:bCs/>
          <w:lang w:eastAsia="es-ES"/>
        </w:rPr>
        <w:t xml:space="preserve"> </w:t>
      </w:r>
    </w:p>
    <w:p w:rsidR="00401E7F" w:rsidRPr="007B2EFD" w:rsidRDefault="00401E7F" w:rsidP="00401E7F">
      <w:pPr>
        <w:spacing w:after="160" w:line="259" w:lineRule="auto"/>
        <w:rPr>
          <w:rFonts w:ascii="Arial" w:hAnsi="Arial" w:cs="Arial"/>
          <w:b/>
          <w:u w:val="single"/>
          <w:lang w:val="es-ES"/>
        </w:rPr>
      </w:pPr>
      <w:r w:rsidRPr="007B2EFD">
        <w:rPr>
          <w:rFonts w:ascii="Arial" w:hAnsi="Arial" w:cs="Arial"/>
          <w:b/>
          <w:bCs/>
          <w:lang w:eastAsia="es-ES"/>
        </w:rPr>
        <w:t>Informe vigente.</w:t>
      </w:r>
    </w:p>
    <w:p w:rsidR="00401E7F" w:rsidRDefault="00401E7F" w:rsidP="0015149C">
      <w:pPr>
        <w:rPr>
          <w:rFonts w:ascii="Arial" w:hAnsi="Arial" w:cs="Arial"/>
        </w:rPr>
      </w:pPr>
    </w:p>
    <w:p w:rsidR="00026604" w:rsidRPr="004474AA" w:rsidRDefault="006D69C3" w:rsidP="0015149C">
      <w:pPr>
        <w:rPr>
          <w:rFonts w:ascii="Arial" w:hAnsi="Arial" w:cs="Arial"/>
        </w:rPr>
      </w:pPr>
      <w:r w:rsidRPr="004474AA">
        <w:rPr>
          <w:rFonts w:ascii="Arial" w:hAnsi="Arial" w:cs="Arial"/>
        </w:rPr>
        <w:t xml:space="preserve">Con fecha 25 de enero ha sido objeto de publicación en el Boletín Oficial del Estado la </w:t>
      </w:r>
      <w:r w:rsidRPr="00285AE0">
        <w:rPr>
          <w:rFonts w:ascii="Arial" w:hAnsi="Arial" w:cs="Arial"/>
          <w:i/>
        </w:rPr>
        <w:t>Orden HFP/55/2023, de 24 de enero, relativa al análisis sistemático del riesgo de conflicto de interés en los procedimientos que ejecutan el Plan de Recuperación</w:t>
      </w:r>
      <w:r w:rsidR="00E51BAA" w:rsidRPr="00285AE0">
        <w:rPr>
          <w:rFonts w:ascii="Arial" w:hAnsi="Arial" w:cs="Arial"/>
          <w:i/>
        </w:rPr>
        <w:t>, Transformación y Resiliencia</w:t>
      </w:r>
      <w:r w:rsidR="00E51BAA">
        <w:rPr>
          <w:rFonts w:ascii="Arial" w:hAnsi="Arial" w:cs="Arial"/>
        </w:rPr>
        <w:t xml:space="preserve">. </w:t>
      </w:r>
      <w:r w:rsidRPr="004474AA">
        <w:rPr>
          <w:rFonts w:ascii="Arial" w:hAnsi="Arial" w:cs="Arial"/>
        </w:rPr>
        <w:t>Examinada la misma se considera necesari</w:t>
      </w:r>
      <w:r w:rsidR="008E0E8C" w:rsidRPr="004474AA">
        <w:rPr>
          <w:rFonts w:ascii="Arial" w:hAnsi="Arial" w:cs="Arial"/>
        </w:rPr>
        <w:t>o</w:t>
      </w:r>
      <w:r w:rsidRPr="004474AA">
        <w:rPr>
          <w:rFonts w:ascii="Arial" w:hAnsi="Arial" w:cs="Arial"/>
        </w:rPr>
        <w:t xml:space="preserve"> </w:t>
      </w:r>
      <w:r w:rsidR="008E0E8C" w:rsidRPr="004474AA">
        <w:rPr>
          <w:rFonts w:ascii="Arial" w:hAnsi="Arial" w:cs="Arial"/>
        </w:rPr>
        <w:t>el establecimiento de unos criterios</w:t>
      </w:r>
      <w:r w:rsidRPr="004474AA">
        <w:rPr>
          <w:rFonts w:ascii="Arial" w:hAnsi="Arial" w:cs="Arial"/>
        </w:rPr>
        <w:t xml:space="preserve"> generales </w:t>
      </w:r>
      <w:r w:rsidR="008E0E8C" w:rsidRPr="004474AA">
        <w:rPr>
          <w:rFonts w:ascii="Arial" w:hAnsi="Arial" w:cs="Arial"/>
        </w:rPr>
        <w:t>en relación con el ejercicio de la función interventora respecto a los procedimientos afectados por la citada Orden.</w:t>
      </w:r>
    </w:p>
    <w:p w:rsidR="00C8007A" w:rsidRPr="004474AA" w:rsidRDefault="00C8007A" w:rsidP="0015149C">
      <w:pPr>
        <w:rPr>
          <w:rFonts w:ascii="Arial" w:hAnsi="Arial" w:cs="Arial"/>
          <w:b/>
        </w:rPr>
      </w:pPr>
    </w:p>
    <w:p w:rsidR="00C8007A" w:rsidRDefault="00287052" w:rsidP="0015149C">
      <w:pPr>
        <w:rPr>
          <w:rFonts w:ascii="Arial" w:hAnsi="Arial" w:cs="Arial"/>
        </w:rPr>
      </w:pPr>
      <w:r w:rsidRPr="004474AA">
        <w:rPr>
          <w:rFonts w:ascii="Arial" w:hAnsi="Arial" w:cs="Arial"/>
        </w:rPr>
        <w:t>En la realización del análisis de la Orden HFP/55/2023, de 24 de enero, e</w:t>
      </w:r>
      <w:r w:rsidR="00C8007A" w:rsidRPr="004474AA">
        <w:rPr>
          <w:rFonts w:ascii="Arial" w:hAnsi="Arial" w:cs="Arial"/>
        </w:rPr>
        <w:t xml:space="preserve">s necesario </w:t>
      </w:r>
      <w:r w:rsidR="008E0E8C" w:rsidRPr="004474AA">
        <w:rPr>
          <w:rFonts w:ascii="Arial" w:hAnsi="Arial" w:cs="Arial"/>
        </w:rPr>
        <w:t>distinguir</w:t>
      </w:r>
      <w:r w:rsidR="00C8007A" w:rsidRPr="004474AA">
        <w:rPr>
          <w:rFonts w:ascii="Arial" w:hAnsi="Arial" w:cs="Arial"/>
        </w:rPr>
        <w:t xml:space="preserve"> la diferente función que corresponde al interventor en cuanto</w:t>
      </w:r>
      <w:r w:rsidR="008E0E8C" w:rsidRPr="004474AA">
        <w:rPr>
          <w:rFonts w:ascii="Arial" w:hAnsi="Arial" w:cs="Arial"/>
        </w:rPr>
        <w:t xml:space="preserve"> órgano a quien compete la función de fiscalización previa </w:t>
      </w:r>
      <w:r w:rsidR="00C8007A" w:rsidRPr="004474AA">
        <w:rPr>
          <w:rFonts w:ascii="Arial" w:hAnsi="Arial" w:cs="Arial"/>
        </w:rPr>
        <w:t xml:space="preserve">y en cuanto </w:t>
      </w:r>
      <w:r w:rsidR="008E0E8C" w:rsidRPr="004474AA">
        <w:rPr>
          <w:rFonts w:ascii="Arial" w:hAnsi="Arial" w:cs="Arial"/>
        </w:rPr>
        <w:t>vocal de un órgano colegiado de contratación</w:t>
      </w:r>
      <w:r w:rsidR="00C8007A" w:rsidRPr="004474AA">
        <w:rPr>
          <w:rFonts w:ascii="Arial" w:hAnsi="Arial" w:cs="Arial"/>
        </w:rPr>
        <w:t xml:space="preserve">. Cuando el interventor </w:t>
      </w:r>
      <w:r w:rsidRPr="004474AA">
        <w:rPr>
          <w:rFonts w:ascii="Arial" w:hAnsi="Arial" w:cs="Arial"/>
        </w:rPr>
        <w:t xml:space="preserve">actúa como miembro del </w:t>
      </w:r>
      <w:r w:rsidR="00C8007A" w:rsidRPr="004474AA">
        <w:rPr>
          <w:rFonts w:ascii="Arial" w:hAnsi="Arial" w:cs="Arial"/>
        </w:rPr>
        <w:t>órgano</w:t>
      </w:r>
      <w:r w:rsidR="008E0E8C" w:rsidRPr="004474AA">
        <w:rPr>
          <w:rFonts w:ascii="Arial" w:hAnsi="Arial" w:cs="Arial"/>
        </w:rPr>
        <w:t xml:space="preserve"> </w:t>
      </w:r>
      <w:r w:rsidR="00C8007A" w:rsidRPr="004474AA">
        <w:rPr>
          <w:rFonts w:ascii="Arial" w:hAnsi="Arial" w:cs="Arial"/>
        </w:rPr>
        <w:t>colegiado, las funciones que desempeña se enmarcan en el ámbito de la contratación</w:t>
      </w:r>
      <w:r w:rsidR="008E0E8C" w:rsidRPr="004474AA">
        <w:rPr>
          <w:rFonts w:ascii="Arial" w:hAnsi="Arial" w:cs="Arial"/>
        </w:rPr>
        <w:t xml:space="preserve"> </w:t>
      </w:r>
      <w:r w:rsidR="00C8007A" w:rsidRPr="004474AA">
        <w:rPr>
          <w:rFonts w:ascii="Arial" w:hAnsi="Arial" w:cs="Arial"/>
        </w:rPr>
        <w:t>administrativa y están reguladas por la legislación de contratos siendo diferentes del</w:t>
      </w:r>
      <w:r w:rsidR="008E0E8C" w:rsidRPr="004474AA">
        <w:rPr>
          <w:rFonts w:ascii="Arial" w:hAnsi="Arial" w:cs="Arial"/>
        </w:rPr>
        <w:t xml:space="preserve"> </w:t>
      </w:r>
      <w:r w:rsidR="00C8007A" w:rsidRPr="004474AA">
        <w:rPr>
          <w:rFonts w:ascii="Arial" w:hAnsi="Arial" w:cs="Arial"/>
        </w:rPr>
        <w:t>examen del cumplimiento de la legalidad, que le corresponde realizar en el ámbito del</w:t>
      </w:r>
      <w:r w:rsidR="008E0E8C" w:rsidRPr="004474AA">
        <w:rPr>
          <w:rFonts w:ascii="Arial" w:hAnsi="Arial" w:cs="Arial"/>
        </w:rPr>
        <w:t xml:space="preserve"> </w:t>
      </w:r>
      <w:r w:rsidR="00C8007A" w:rsidRPr="004474AA">
        <w:rPr>
          <w:rFonts w:ascii="Arial" w:hAnsi="Arial" w:cs="Arial"/>
        </w:rPr>
        <w:t>ejercicio de la función interventora. A estos efectos nos remitimos al Informe de esta</w:t>
      </w:r>
      <w:r w:rsidR="008E0E8C" w:rsidRPr="004474AA">
        <w:rPr>
          <w:rFonts w:ascii="Arial" w:hAnsi="Arial" w:cs="Arial"/>
        </w:rPr>
        <w:t xml:space="preserve"> </w:t>
      </w:r>
      <w:r w:rsidR="00C8007A" w:rsidRPr="004474AA">
        <w:rPr>
          <w:rFonts w:ascii="Arial" w:hAnsi="Arial" w:cs="Arial"/>
        </w:rPr>
        <w:t>Intervención General de 23 de junio de 2015 donde se delimitan claramente ambas</w:t>
      </w:r>
      <w:r w:rsidR="008E0E8C" w:rsidRPr="004474AA">
        <w:rPr>
          <w:rFonts w:ascii="Arial" w:hAnsi="Arial" w:cs="Arial"/>
        </w:rPr>
        <w:t xml:space="preserve"> </w:t>
      </w:r>
      <w:r w:rsidR="00C8007A" w:rsidRPr="004474AA">
        <w:rPr>
          <w:rFonts w:ascii="Arial" w:hAnsi="Arial" w:cs="Arial"/>
        </w:rPr>
        <w:t>funciones.</w:t>
      </w:r>
    </w:p>
    <w:p w:rsidR="009704B7" w:rsidRPr="00285AE0" w:rsidRDefault="009704B7" w:rsidP="0015149C">
      <w:pPr>
        <w:rPr>
          <w:rFonts w:ascii="Arial" w:hAnsi="Arial" w:cs="Arial"/>
        </w:rPr>
      </w:pPr>
    </w:p>
    <w:p w:rsidR="009704B7" w:rsidRPr="00FA55CE" w:rsidRDefault="00285AE0" w:rsidP="009704B7">
      <w:pPr>
        <w:rPr>
          <w:rFonts w:ascii="Arial" w:hAnsi="Arial" w:cs="Arial"/>
        </w:rPr>
      </w:pPr>
      <w:r w:rsidRPr="00285AE0">
        <w:rPr>
          <w:rFonts w:ascii="Arial" w:hAnsi="Arial" w:cs="Arial"/>
        </w:rPr>
        <w:t>El objeto del</w:t>
      </w:r>
      <w:r w:rsidR="00A744F4">
        <w:rPr>
          <w:rFonts w:ascii="Arial" w:hAnsi="Arial" w:cs="Arial"/>
        </w:rPr>
        <w:t xml:space="preserve"> presente informe es comunicar </w:t>
      </w:r>
      <w:r w:rsidRPr="00285AE0">
        <w:rPr>
          <w:rFonts w:ascii="Arial" w:hAnsi="Arial" w:cs="Arial"/>
        </w:rPr>
        <w:t xml:space="preserve">a los interventores delegados criterios de fiscalización en el control previo de los expedientes de gasto afectados por el ámbito de aplicación de la Orden, sin perjuicio de </w:t>
      </w:r>
      <w:r>
        <w:rPr>
          <w:rFonts w:ascii="Arial" w:hAnsi="Arial" w:cs="Arial"/>
        </w:rPr>
        <w:t xml:space="preserve">las instrucciones que puedan ser establecidas por </w:t>
      </w:r>
      <w:r w:rsidR="009704B7" w:rsidRPr="00285AE0">
        <w:rPr>
          <w:rFonts w:ascii="Arial" w:hAnsi="Arial" w:cs="Arial"/>
        </w:rPr>
        <w:t>la Dirección General de Presupuestos, en su condición de órgano coordinador</w:t>
      </w:r>
      <w:r>
        <w:rPr>
          <w:rFonts w:ascii="Arial" w:hAnsi="Arial" w:cs="Arial"/>
        </w:rPr>
        <w:t xml:space="preserve"> </w:t>
      </w:r>
      <w:r w:rsidR="0098631D">
        <w:rPr>
          <w:rFonts w:ascii="Arial" w:hAnsi="Arial" w:cs="Arial"/>
        </w:rPr>
        <w:t>en</w:t>
      </w:r>
      <w:r>
        <w:rPr>
          <w:rFonts w:ascii="Arial" w:hAnsi="Arial" w:cs="Arial"/>
        </w:rPr>
        <w:t xml:space="preserve"> </w:t>
      </w:r>
      <w:r w:rsidR="0098631D" w:rsidRPr="0098631D">
        <w:rPr>
          <w:rFonts w:ascii="Arial" w:hAnsi="Arial" w:cs="Arial"/>
        </w:rPr>
        <w:t>relación con el Mecanismo Europeo de Recuperación y Resiliencia</w:t>
      </w:r>
      <w:r w:rsidR="0098631D">
        <w:rPr>
          <w:rFonts w:ascii="Arial" w:hAnsi="Arial" w:cs="Arial"/>
        </w:rPr>
        <w:t xml:space="preserve"> </w:t>
      </w:r>
      <w:r w:rsidR="00420F9A">
        <w:rPr>
          <w:rFonts w:ascii="Arial" w:hAnsi="Arial" w:cs="Arial"/>
        </w:rPr>
        <w:t xml:space="preserve">(en adelante MRR) </w:t>
      </w:r>
      <w:r w:rsidR="0098631D">
        <w:rPr>
          <w:rFonts w:ascii="Arial" w:hAnsi="Arial" w:cs="Arial"/>
        </w:rPr>
        <w:t>y su competencia para l</w:t>
      </w:r>
      <w:r w:rsidR="0098631D" w:rsidRPr="0098631D">
        <w:rPr>
          <w:rFonts w:ascii="Arial" w:hAnsi="Arial" w:cs="Arial"/>
        </w:rPr>
        <w:t>a impartición de criterios y el apoyo y asesoramie</w:t>
      </w:r>
      <w:r w:rsidR="0098631D">
        <w:rPr>
          <w:rFonts w:ascii="Arial" w:hAnsi="Arial" w:cs="Arial"/>
        </w:rPr>
        <w:t xml:space="preserve">nto </w:t>
      </w:r>
      <w:r w:rsidR="0098631D" w:rsidRPr="0098631D">
        <w:rPr>
          <w:rFonts w:ascii="Arial" w:hAnsi="Arial" w:cs="Arial"/>
        </w:rPr>
        <w:t xml:space="preserve">en la gestión y ejecución de los fondos provenientes del </w:t>
      </w:r>
      <w:r w:rsidR="00420F9A">
        <w:rPr>
          <w:rFonts w:ascii="Arial" w:hAnsi="Arial" w:cs="Arial"/>
        </w:rPr>
        <w:t>MRR</w:t>
      </w:r>
      <w:r w:rsidR="00E87F1C">
        <w:rPr>
          <w:rFonts w:ascii="Arial" w:hAnsi="Arial" w:cs="Arial"/>
        </w:rPr>
        <w:t xml:space="preserve">, </w:t>
      </w:r>
      <w:r w:rsidR="005D1723" w:rsidRPr="00FA55CE">
        <w:rPr>
          <w:rFonts w:ascii="Arial" w:hAnsi="Arial" w:cs="Arial"/>
        </w:rPr>
        <w:t xml:space="preserve">de forma que en caso de que por la citada Dirección General se dicten instrucciones al respecto </w:t>
      </w:r>
      <w:r w:rsidR="00E87F1C" w:rsidRPr="00FA55CE">
        <w:rPr>
          <w:rFonts w:ascii="Arial" w:hAnsi="Arial" w:cs="Arial"/>
        </w:rPr>
        <w:t xml:space="preserve">se procederá a comunicar los nuevos criterios que deban ser objeto de aplicación. </w:t>
      </w:r>
    </w:p>
    <w:p w:rsidR="009704B7" w:rsidRPr="004474AA" w:rsidRDefault="009704B7" w:rsidP="0015149C">
      <w:pPr>
        <w:rPr>
          <w:rFonts w:ascii="Arial" w:hAnsi="Arial" w:cs="Arial"/>
        </w:rPr>
      </w:pPr>
    </w:p>
    <w:p w:rsidR="008E0E8C" w:rsidRPr="004474AA" w:rsidRDefault="008E0E8C" w:rsidP="0015149C">
      <w:pPr>
        <w:rPr>
          <w:rFonts w:ascii="Arial" w:hAnsi="Arial" w:cs="Arial"/>
        </w:rPr>
      </w:pPr>
    </w:p>
    <w:p w:rsidR="00D702BB" w:rsidRPr="004474AA" w:rsidRDefault="00D702BB" w:rsidP="00D702BB">
      <w:pPr>
        <w:jc w:val="center"/>
        <w:rPr>
          <w:rFonts w:ascii="Arial" w:hAnsi="Arial" w:cs="Arial"/>
          <w:b/>
        </w:rPr>
      </w:pPr>
      <w:r w:rsidRPr="004474AA">
        <w:rPr>
          <w:rFonts w:ascii="Arial" w:hAnsi="Arial" w:cs="Arial"/>
          <w:b/>
        </w:rPr>
        <w:t>I</w:t>
      </w:r>
    </w:p>
    <w:p w:rsidR="00C8007A" w:rsidRPr="004474AA" w:rsidRDefault="0091762E" w:rsidP="00D702BB">
      <w:pPr>
        <w:jc w:val="center"/>
        <w:rPr>
          <w:rFonts w:ascii="Arial" w:hAnsi="Arial" w:cs="Arial"/>
          <w:b/>
        </w:rPr>
      </w:pPr>
      <w:r w:rsidRPr="004474AA">
        <w:rPr>
          <w:rFonts w:ascii="Arial" w:hAnsi="Arial" w:cs="Arial"/>
          <w:b/>
        </w:rPr>
        <w:t>CRITERIOS RELATIVOS AL EJERCICIO DE LA FISCALIZACIÓN PREVIA</w:t>
      </w:r>
    </w:p>
    <w:p w:rsidR="00EF10F2" w:rsidRPr="004474AA" w:rsidRDefault="00EF10F2" w:rsidP="0015149C">
      <w:pPr>
        <w:rPr>
          <w:rFonts w:ascii="Arial" w:hAnsi="Arial" w:cs="Arial"/>
        </w:rPr>
      </w:pPr>
    </w:p>
    <w:p w:rsidR="009E59DE" w:rsidRPr="004474AA" w:rsidRDefault="00D702BB" w:rsidP="0015149C">
      <w:pPr>
        <w:rPr>
          <w:rFonts w:ascii="Arial" w:hAnsi="Arial" w:cs="Arial"/>
          <w:b/>
        </w:rPr>
      </w:pPr>
      <w:r w:rsidRPr="004474AA">
        <w:rPr>
          <w:rFonts w:ascii="Arial" w:hAnsi="Arial" w:cs="Arial"/>
          <w:b/>
        </w:rPr>
        <w:t xml:space="preserve">1. </w:t>
      </w:r>
      <w:r w:rsidR="0091762E" w:rsidRPr="0091762E">
        <w:rPr>
          <w:rFonts w:ascii="Arial" w:hAnsi="Arial" w:cs="Arial"/>
          <w:b/>
          <w:u w:val="single"/>
        </w:rPr>
        <w:t xml:space="preserve">Principales aspectos de la orden HFP </w:t>
      </w:r>
      <w:r w:rsidRPr="0091762E">
        <w:rPr>
          <w:rFonts w:ascii="Arial" w:hAnsi="Arial" w:cs="Arial"/>
          <w:b/>
          <w:u w:val="single"/>
        </w:rPr>
        <w:t>55/2023</w:t>
      </w:r>
      <w:r w:rsidR="0091762E" w:rsidRPr="0091762E">
        <w:rPr>
          <w:rFonts w:ascii="Arial" w:hAnsi="Arial" w:cs="Arial"/>
          <w:b/>
          <w:u w:val="single"/>
        </w:rPr>
        <w:t>, de 24 de enero, en relación con el ejercicio de la fiscalización previa</w:t>
      </w:r>
      <w:r w:rsidRPr="0091762E">
        <w:rPr>
          <w:rFonts w:ascii="Arial" w:hAnsi="Arial" w:cs="Arial"/>
          <w:b/>
          <w:u w:val="single"/>
        </w:rPr>
        <w:t xml:space="preserve"> </w:t>
      </w:r>
      <w:r w:rsidR="0091762E" w:rsidRPr="0091762E">
        <w:rPr>
          <w:rFonts w:ascii="Arial" w:hAnsi="Arial" w:cs="Arial"/>
          <w:b/>
          <w:u w:val="single"/>
        </w:rPr>
        <w:t xml:space="preserve">y ámbito de </w:t>
      </w:r>
      <w:r w:rsidR="0098631D">
        <w:rPr>
          <w:rFonts w:ascii="Arial" w:hAnsi="Arial" w:cs="Arial"/>
          <w:b/>
          <w:u w:val="single"/>
        </w:rPr>
        <w:t>é</w:t>
      </w:r>
      <w:r w:rsidR="0091762E" w:rsidRPr="0091762E">
        <w:rPr>
          <w:rFonts w:ascii="Arial" w:hAnsi="Arial" w:cs="Arial"/>
          <w:b/>
          <w:u w:val="single"/>
        </w:rPr>
        <w:t>sta última</w:t>
      </w:r>
      <w:r w:rsidRPr="004474AA">
        <w:rPr>
          <w:rFonts w:ascii="Arial" w:hAnsi="Arial" w:cs="Arial"/>
          <w:b/>
        </w:rPr>
        <w:t>.</w:t>
      </w:r>
    </w:p>
    <w:p w:rsidR="009E59DE" w:rsidRPr="004474AA" w:rsidRDefault="009E59DE" w:rsidP="0015149C">
      <w:pPr>
        <w:rPr>
          <w:rFonts w:ascii="Arial" w:hAnsi="Arial" w:cs="Arial"/>
          <w:highlight w:val="yellow"/>
        </w:rPr>
      </w:pPr>
    </w:p>
    <w:p w:rsidR="00397943" w:rsidRPr="004474AA" w:rsidRDefault="00397943" w:rsidP="0015149C">
      <w:pPr>
        <w:rPr>
          <w:rFonts w:ascii="Arial" w:hAnsi="Arial" w:cs="Arial"/>
        </w:rPr>
      </w:pPr>
      <w:r w:rsidRPr="004474AA">
        <w:rPr>
          <w:rFonts w:ascii="Arial" w:hAnsi="Arial" w:cs="Arial"/>
        </w:rPr>
        <w:t>Desde la perspectiva del control de legalidad previo que se ejerce por la Intervención en la tramitación de los expedientes de ejecución del Plan de Recuperación, Transformación y Resiliencia (en adelante PRTR)</w:t>
      </w:r>
      <w:r w:rsidR="00F4042E" w:rsidRPr="004474AA">
        <w:rPr>
          <w:rFonts w:ascii="Arial" w:hAnsi="Arial" w:cs="Arial"/>
        </w:rPr>
        <w:t xml:space="preserve">, </w:t>
      </w:r>
      <w:r w:rsidRPr="004474AA">
        <w:rPr>
          <w:rFonts w:ascii="Arial" w:hAnsi="Arial" w:cs="Arial"/>
        </w:rPr>
        <w:t>las principales cuestiones que deben ser destacadas y analizadas son las que se indican a continuación</w:t>
      </w:r>
      <w:r w:rsidR="005D1723">
        <w:rPr>
          <w:rFonts w:ascii="Arial" w:hAnsi="Arial" w:cs="Arial"/>
        </w:rPr>
        <w:t>.</w:t>
      </w:r>
      <w:r w:rsidRPr="004474AA">
        <w:rPr>
          <w:rFonts w:ascii="Arial" w:hAnsi="Arial" w:cs="Arial"/>
        </w:rPr>
        <w:t xml:space="preserve"> </w:t>
      </w:r>
    </w:p>
    <w:p w:rsidR="00397943" w:rsidRPr="004474AA" w:rsidRDefault="00397943" w:rsidP="0015149C">
      <w:pPr>
        <w:rPr>
          <w:rFonts w:ascii="Arial" w:hAnsi="Arial" w:cs="Arial"/>
        </w:rPr>
      </w:pPr>
    </w:p>
    <w:p w:rsidR="005416E9" w:rsidRPr="004474AA" w:rsidRDefault="005416E9" w:rsidP="0015149C">
      <w:pPr>
        <w:rPr>
          <w:rFonts w:ascii="Arial" w:hAnsi="Arial" w:cs="Arial"/>
        </w:rPr>
      </w:pPr>
      <w:r w:rsidRPr="004474AA">
        <w:rPr>
          <w:rFonts w:ascii="Arial" w:hAnsi="Arial" w:cs="Arial"/>
        </w:rPr>
        <w:t xml:space="preserve">El </w:t>
      </w:r>
      <w:r w:rsidRPr="004474AA">
        <w:rPr>
          <w:rFonts w:ascii="Arial" w:hAnsi="Arial" w:cs="Arial"/>
          <w:b/>
          <w:u w:val="single"/>
        </w:rPr>
        <w:t>objeto</w:t>
      </w:r>
      <w:r w:rsidRPr="00E51BAA">
        <w:rPr>
          <w:rFonts w:ascii="Arial" w:hAnsi="Arial" w:cs="Arial"/>
          <w:b/>
        </w:rPr>
        <w:t xml:space="preserve"> </w:t>
      </w:r>
      <w:r w:rsidRPr="004474AA">
        <w:rPr>
          <w:rFonts w:ascii="Arial" w:hAnsi="Arial" w:cs="Arial"/>
        </w:rPr>
        <w:t xml:space="preserve">de la </w:t>
      </w:r>
      <w:r w:rsidR="003650BE" w:rsidRPr="004474AA">
        <w:rPr>
          <w:rFonts w:ascii="Arial" w:hAnsi="Arial" w:cs="Arial"/>
        </w:rPr>
        <w:t xml:space="preserve">Orden </w:t>
      </w:r>
      <w:r w:rsidRPr="004474AA">
        <w:rPr>
          <w:rFonts w:ascii="Arial" w:hAnsi="Arial" w:cs="Arial"/>
        </w:rPr>
        <w:t>HFP/55/2023, de 24 de enero</w:t>
      </w:r>
      <w:r w:rsidR="00FA496B" w:rsidRPr="004474AA">
        <w:rPr>
          <w:rFonts w:ascii="Arial" w:hAnsi="Arial" w:cs="Arial"/>
        </w:rPr>
        <w:t xml:space="preserve"> (artículo 1)</w:t>
      </w:r>
      <w:r w:rsidR="009130C3" w:rsidRPr="004474AA">
        <w:rPr>
          <w:rFonts w:ascii="Arial" w:hAnsi="Arial" w:cs="Arial"/>
        </w:rPr>
        <w:t>,</w:t>
      </w:r>
      <w:r w:rsidRPr="004474AA">
        <w:rPr>
          <w:rFonts w:ascii="Arial" w:hAnsi="Arial" w:cs="Arial"/>
        </w:rPr>
        <w:t xml:space="preserve"> es establecer un procedimiento específico para el análisis de los posibles riesgos de conflictos de inter</w:t>
      </w:r>
      <w:r w:rsidR="0004087F">
        <w:rPr>
          <w:rFonts w:ascii="Arial" w:hAnsi="Arial" w:cs="Arial"/>
        </w:rPr>
        <w:t>é</w:t>
      </w:r>
      <w:r w:rsidRPr="004474AA">
        <w:rPr>
          <w:rFonts w:ascii="Arial" w:hAnsi="Arial" w:cs="Arial"/>
        </w:rPr>
        <w:t>s con carácter pre</w:t>
      </w:r>
      <w:r w:rsidR="0098157A">
        <w:rPr>
          <w:rFonts w:ascii="Arial" w:hAnsi="Arial" w:cs="Arial"/>
        </w:rPr>
        <w:t>v</w:t>
      </w:r>
      <w:r w:rsidRPr="004474AA">
        <w:rPr>
          <w:rFonts w:ascii="Arial" w:hAnsi="Arial" w:cs="Arial"/>
        </w:rPr>
        <w:t>io a la adjudicación de contratos o concesión de subvenciones</w:t>
      </w:r>
    </w:p>
    <w:p w:rsidR="005416E9" w:rsidRPr="004474AA" w:rsidRDefault="005416E9" w:rsidP="0015149C">
      <w:pPr>
        <w:rPr>
          <w:rFonts w:ascii="Arial" w:hAnsi="Arial" w:cs="Arial"/>
        </w:rPr>
      </w:pPr>
    </w:p>
    <w:p w:rsidR="00A56AD8" w:rsidRPr="004474AA" w:rsidRDefault="00397943" w:rsidP="0015149C">
      <w:pPr>
        <w:rPr>
          <w:rFonts w:ascii="Arial" w:hAnsi="Arial" w:cs="Arial"/>
        </w:rPr>
      </w:pPr>
      <w:r w:rsidRPr="004474AA">
        <w:rPr>
          <w:rFonts w:ascii="Arial" w:hAnsi="Arial" w:cs="Arial"/>
        </w:rPr>
        <w:lastRenderedPageBreak/>
        <w:t xml:space="preserve">En cuanto al </w:t>
      </w:r>
      <w:r w:rsidRPr="004474AA">
        <w:rPr>
          <w:rFonts w:ascii="Arial" w:hAnsi="Arial" w:cs="Arial"/>
          <w:b/>
          <w:u w:val="single"/>
        </w:rPr>
        <w:t>ámbito objetivo</w:t>
      </w:r>
      <w:r w:rsidRPr="004474AA">
        <w:rPr>
          <w:rFonts w:ascii="Arial" w:hAnsi="Arial" w:cs="Arial"/>
        </w:rPr>
        <w:t xml:space="preserve">, </w:t>
      </w:r>
      <w:r w:rsidR="00B40EE5" w:rsidRPr="004474AA">
        <w:rPr>
          <w:rFonts w:ascii="Arial" w:hAnsi="Arial" w:cs="Arial"/>
        </w:rPr>
        <w:t xml:space="preserve">conforme al artículo 2 de la </w:t>
      </w:r>
      <w:r w:rsidRPr="004474AA">
        <w:rPr>
          <w:rFonts w:ascii="Arial" w:hAnsi="Arial" w:cs="Arial"/>
        </w:rPr>
        <w:t>Orden HFP/55/2023, de 24 de enero</w:t>
      </w:r>
      <w:r w:rsidR="009130C3" w:rsidRPr="004474AA">
        <w:rPr>
          <w:rFonts w:ascii="Arial" w:hAnsi="Arial" w:cs="Arial"/>
        </w:rPr>
        <w:t>,</w:t>
      </w:r>
      <w:r w:rsidRPr="004474AA">
        <w:rPr>
          <w:rFonts w:ascii="Arial" w:hAnsi="Arial" w:cs="Arial"/>
        </w:rPr>
        <w:t xml:space="preserve"> </w:t>
      </w:r>
      <w:r w:rsidR="00B40EE5" w:rsidRPr="004474AA">
        <w:rPr>
          <w:rFonts w:ascii="Arial" w:hAnsi="Arial" w:cs="Arial"/>
        </w:rPr>
        <w:t xml:space="preserve">la misma </w:t>
      </w:r>
      <w:r w:rsidRPr="004474AA">
        <w:rPr>
          <w:rFonts w:ascii="Arial" w:hAnsi="Arial" w:cs="Arial"/>
        </w:rPr>
        <w:t>resulta de aplicación a los procedimientos de adjudicación de contratos y de concesión de subvenciones (fases de autorización y disposición del gasto)</w:t>
      </w:r>
      <w:r w:rsidR="00A56AD8" w:rsidRPr="004474AA">
        <w:rPr>
          <w:rFonts w:ascii="Arial" w:hAnsi="Arial" w:cs="Arial"/>
        </w:rPr>
        <w:t>.</w:t>
      </w:r>
      <w:r w:rsidRPr="004474AA">
        <w:rPr>
          <w:rFonts w:ascii="Arial" w:hAnsi="Arial" w:cs="Arial"/>
        </w:rPr>
        <w:t xml:space="preserve"> </w:t>
      </w:r>
    </w:p>
    <w:p w:rsidR="00A56AD8" w:rsidRPr="004474AA" w:rsidRDefault="00A56AD8" w:rsidP="0015149C">
      <w:pPr>
        <w:rPr>
          <w:rFonts w:ascii="Arial" w:hAnsi="Arial" w:cs="Arial"/>
        </w:rPr>
      </w:pPr>
    </w:p>
    <w:p w:rsidR="00A56AD8" w:rsidRPr="004474AA" w:rsidRDefault="00397943" w:rsidP="0015149C">
      <w:pPr>
        <w:rPr>
          <w:rFonts w:ascii="Arial" w:hAnsi="Arial" w:cs="Arial"/>
        </w:rPr>
      </w:pPr>
      <w:r w:rsidRPr="004474AA">
        <w:rPr>
          <w:rFonts w:ascii="Arial" w:hAnsi="Arial" w:cs="Arial"/>
        </w:rPr>
        <w:t xml:space="preserve">Es importante destacar que, conforme a lo indicado en la citada orden, su aplicación alcanza </w:t>
      </w:r>
      <w:r w:rsidRPr="005D1723">
        <w:rPr>
          <w:rFonts w:ascii="Arial" w:hAnsi="Arial" w:cs="Arial"/>
        </w:rPr>
        <w:t>a todos</w:t>
      </w:r>
      <w:r w:rsidRPr="004474AA">
        <w:rPr>
          <w:rFonts w:ascii="Arial" w:hAnsi="Arial" w:cs="Arial"/>
        </w:rPr>
        <w:t xml:space="preserve"> los contratos y subvenciones</w:t>
      </w:r>
      <w:r w:rsidR="00A56AD8" w:rsidRPr="004474AA">
        <w:rPr>
          <w:rFonts w:ascii="Arial" w:hAnsi="Arial" w:cs="Arial"/>
        </w:rPr>
        <w:t>,</w:t>
      </w:r>
      <w:r w:rsidRPr="004474AA">
        <w:rPr>
          <w:rFonts w:ascii="Arial" w:hAnsi="Arial" w:cs="Arial"/>
        </w:rPr>
        <w:t xml:space="preserve"> aun cuando no se rijan por la Ley 9/2017, </w:t>
      </w:r>
      <w:r w:rsidR="005D1723">
        <w:rPr>
          <w:rFonts w:ascii="Arial" w:hAnsi="Arial" w:cs="Arial"/>
        </w:rPr>
        <w:t xml:space="preserve">de 8 de noviembre, </w:t>
      </w:r>
      <w:r w:rsidRPr="004474AA">
        <w:rPr>
          <w:rFonts w:ascii="Arial" w:hAnsi="Arial" w:cs="Arial"/>
        </w:rPr>
        <w:t xml:space="preserve">de Contratos del Sector Público, y la Ley 38/2003, </w:t>
      </w:r>
      <w:r w:rsidR="005D1723">
        <w:rPr>
          <w:rFonts w:ascii="Arial" w:hAnsi="Arial" w:cs="Arial"/>
        </w:rPr>
        <w:t xml:space="preserve">de 17 de noviembre, </w:t>
      </w:r>
      <w:r w:rsidRPr="004474AA">
        <w:rPr>
          <w:rFonts w:ascii="Arial" w:hAnsi="Arial" w:cs="Arial"/>
        </w:rPr>
        <w:t>General de Subvenciones</w:t>
      </w:r>
      <w:r w:rsidR="00A56AD8" w:rsidRPr="004474AA">
        <w:rPr>
          <w:rFonts w:ascii="Arial" w:hAnsi="Arial" w:cs="Arial"/>
        </w:rPr>
        <w:t>. Es decir</w:t>
      </w:r>
      <w:r w:rsidR="005D1723">
        <w:rPr>
          <w:rFonts w:ascii="Arial" w:hAnsi="Arial" w:cs="Arial"/>
        </w:rPr>
        <w:t>,</w:t>
      </w:r>
      <w:r w:rsidR="00A56AD8" w:rsidRPr="004474AA">
        <w:rPr>
          <w:rFonts w:ascii="Arial" w:hAnsi="Arial" w:cs="Arial"/>
        </w:rPr>
        <w:t xml:space="preserve"> resulta aplicable a los contratos y subvenciones excluidos del ámbito de aplicación de las citadas leyes. </w:t>
      </w:r>
    </w:p>
    <w:p w:rsidR="00A56AD8" w:rsidRPr="005D6A93" w:rsidRDefault="00A56AD8" w:rsidP="0015149C">
      <w:pPr>
        <w:rPr>
          <w:rFonts w:ascii="Arial" w:hAnsi="Arial" w:cs="Arial"/>
        </w:rPr>
      </w:pPr>
    </w:p>
    <w:p w:rsidR="00A56AD8" w:rsidRPr="003626F1" w:rsidRDefault="00A56AD8" w:rsidP="0015149C">
      <w:pPr>
        <w:rPr>
          <w:rFonts w:ascii="Arial" w:hAnsi="Arial" w:cs="Arial"/>
        </w:rPr>
      </w:pPr>
      <w:r w:rsidRPr="005D6A93">
        <w:rPr>
          <w:rFonts w:ascii="Arial" w:hAnsi="Arial" w:cs="Arial"/>
        </w:rPr>
        <w:t>Por l</w:t>
      </w:r>
      <w:r w:rsidRPr="004474AA">
        <w:rPr>
          <w:rFonts w:ascii="Arial" w:hAnsi="Arial" w:cs="Arial"/>
        </w:rPr>
        <w:t xml:space="preserve">o que se refiere al </w:t>
      </w:r>
      <w:r w:rsidRPr="004474AA">
        <w:rPr>
          <w:rFonts w:ascii="Arial" w:hAnsi="Arial" w:cs="Arial"/>
          <w:b/>
          <w:u w:val="single"/>
        </w:rPr>
        <w:t>ámbito subjetivo</w:t>
      </w:r>
      <w:r w:rsidRPr="004474AA">
        <w:rPr>
          <w:rFonts w:ascii="Arial" w:hAnsi="Arial" w:cs="Arial"/>
        </w:rPr>
        <w:t>, la Orden HFP/55/2023</w:t>
      </w:r>
      <w:r w:rsidR="009130C3" w:rsidRPr="004474AA">
        <w:rPr>
          <w:rFonts w:ascii="Arial" w:hAnsi="Arial" w:cs="Arial"/>
        </w:rPr>
        <w:t>, de 24 de enero</w:t>
      </w:r>
      <w:r w:rsidR="00B40EE5" w:rsidRPr="004474AA">
        <w:rPr>
          <w:rFonts w:ascii="Arial" w:hAnsi="Arial" w:cs="Arial"/>
        </w:rPr>
        <w:t xml:space="preserve"> (artículo 3)</w:t>
      </w:r>
      <w:r w:rsidR="009130C3" w:rsidRPr="004474AA">
        <w:rPr>
          <w:rFonts w:ascii="Arial" w:hAnsi="Arial" w:cs="Arial"/>
        </w:rPr>
        <w:t>,</w:t>
      </w:r>
      <w:r w:rsidRPr="004474AA">
        <w:rPr>
          <w:rFonts w:ascii="Arial" w:hAnsi="Arial" w:cs="Arial"/>
        </w:rPr>
        <w:t xml:space="preserve"> se aplica a los órganos de contratación y de concesión de subvenciones </w:t>
      </w:r>
      <w:r w:rsidR="0004087F" w:rsidRPr="008D7195">
        <w:rPr>
          <w:rFonts w:ascii="Arial" w:hAnsi="Arial" w:cs="Arial"/>
          <w:color w:val="FF0000"/>
        </w:rPr>
        <w:t xml:space="preserve"> </w:t>
      </w:r>
      <w:r w:rsidRPr="004474AA">
        <w:rPr>
          <w:rFonts w:ascii="Arial" w:hAnsi="Arial" w:cs="Arial"/>
        </w:rPr>
        <w:t xml:space="preserve">y </w:t>
      </w:r>
      <w:r w:rsidRPr="003626F1">
        <w:rPr>
          <w:rFonts w:ascii="Arial" w:hAnsi="Arial" w:cs="Arial"/>
        </w:rPr>
        <w:t xml:space="preserve">a los </w:t>
      </w:r>
      <w:r w:rsidR="009F52DD" w:rsidRPr="003626F1">
        <w:rPr>
          <w:rFonts w:ascii="Arial" w:hAnsi="Arial" w:cs="Arial"/>
        </w:rPr>
        <w:t xml:space="preserve">miembros de los </w:t>
      </w:r>
      <w:r w:rsidRPr="003626F1">
        <w:rPr>
          <w:rFonts w:ascii="Arial" w:hAnsi="Arial" w:cs="Arial"/>
        </w:rPr>
        <w:t>órganos colegiados de asistencia al órgano de contratación y de valoración de solicitudes</w:t>
      </w:r>
      <w:r w:rsidR="009F52DD" w:rsidRPr="003626F1">
        <w:rPr>
          <w:rFonts w:ascii="Arial" w:hAnsi="Arial" w:cs="Arial"/>
        </w:rPr>
        <w:t xml:space="preserve"> (formen parte o no dichos empleados de una entidad ejecutora o de una entidad instrumental)</w:t>
      </w:r>
      <w:r w:rsidRPr="003626F1">
        <w:rPr>
          <w:rFonts w:ascii="Arial" w:hAnsi="Arial" w:cs="Arial"/>
        </w:rPr>
        <w:t xml:space="preserve">. </w:t>
      </w:r>
      <w:r w:rsidR="002F58A6" w:rsidRPr="003626F1">
        <w:rPr>
          <w:rFonts w:ascii="Arial" w:hAnsi="Arial" w:cs="Arial"/>
        </w:rPr>
        <w:t>E</w:t>
      </w:r>
      <w:r w:rsidRPr="003626F1">
        <w:rPr>
          <w:rFonts w:ascii="Arial" w:hAnsi="Arial" w:cs="Arial"/>
        </w:rPr>
        <w:t xml:space="preserve">n el </w:t>
      </w:r>
      <w:r w:rsidR="00626432" w:rsidRPr="003626F1">
        <w:rPr>
          <w:rFonts w:ascii="Arial" w:hAnsi="Arial" w:cs="Arial"/>
        </w:rPr>
        <w:t>caso de la Intervención General</w:t>
      </w:r>
      <w:r w:rsidRPr="003626F1">
        <w:rPr>
          <w:rFonts w:ascii="Arial" w:hAnsi="Arial" w:cs="Arial"/>
        </w:rPr>
        <w:t xml:space="preserve"> </w:t>
      </w:r>
      <w:r w:rsidR="005D1723" w:rsidRPr="003626F1">
        <w:rPr>
          <w:rFonts w:ascii="Arial" w:hAnsi="Arial" w:cs="Arial"/>
        </w:rPr>
        <w:t xml:space="preserve">resulta aplicable a </w:t>
      </w:r>
      <w:r w:rsidRPr="003626F1">
        <w:rPr>
          <w:rFonts w:ascii="Arial" w:hAnsi="Arial" w:cs="Arial"/>
        </w:rPr>
        <w:t>los interventores que participen como vocales de órganos colegiados de asistencia al órgano de contratación. A sensu contrario no resultan afectados por esta regulación los interventores que realicen la fiscalización previa del gasto correspondiente.</w:t>
      </w:r>
    </w:p>
    <w:p w:rsidR="005416E9" w:rsidRPr="003626F1" w:rsidRDefault="005416E9" w:rsidP="0015149C">
      <w:pPr>
        <w:rPr>
          <w:rFonts w:ascii="Arial" w:hAnsi="Arial" w:cs="Arial"/>
        </w:rPr>
      </w:pPr>
    </w:p>
    <w:p w:rsidR="005416E9" w:rsidRPr="003626F1" w:rsidRDefault="005416E9" w:rsidP="0015149C">
      <w:pPr>
        <w:rPr>
          <w:rFonts w:ascii="Arial" w:hAnsi="Arial" w:cs="Arial"/>
        </w:rPr>
      </w:pPr>
      <w:r w:rsidRPr="003626F1">
        <w:rPr>
          <w:rFonts w:ascii="Arial" w:hAnsi="Arial" w:cs="Arial"/>
        </w:rPr>
        <w:t xml:space="preserve">Las </w:t>
      </w:r>
      <w:r w:rsidRPr="003626F1">
        <w:rPr>
          <w:rFonts w:ascii="Arial" w:hAnsi="Arial" w:cs="Arial"/>
          <w:b/>
          <w:u w:val="single"/>
        </w:rPr>
        <w:t>implicaciones del procedimiento</w:t>
      </w:r>
      <w:r w:rsidRPr="003626F1">
        <w:rPr>
          <w:rFonts w:ascii="Arial" w:hAnsi="Arial" w:cs="Arial"/>
        </w:rPr>
        <w:t xml:space="preserve"> fijado en la </w:t>
      </w:r>
      <w:r w:rsidR="00901EEB" w:rsidRPr="003626F1">
        <w:rPr>
          <w:rFonts w:ascii="Arial" w:hAnsi="Arial" w:cs="Arial"/>
        </w:rPr>
        <w:t>o</w:t>
      </w:r>
      <w:r w:rsidRPr="003626F1">
        <w:rPr>
          <w:rFonts w:ascii="Arial" w:hAnsi="Arial" w:cs="Arial"/>
        </w:rPr>
        <w:t xml:space="preserve">rden citada </w:t>
      </w:r>
      <w:r w:rsidR="00B40EE5" w:rsidRPr="003626F1">
        <w:rPr>
          <w:rFonts w:ascii="Arial" w:hAnsi="Arial" w:cs="Arial"/>
        </w:rPr>
        <w:t xml:space="preserve">(artículos 3 y 4) </w:t>
      </w:r>
      <w:r w:rsidRPr="003626F1">
        <w:rPr>
          <w:rFonts w:ascii="Arial" w:hAnsi="Arial" w:cs="Arial"/>
        </w:rPr>
        <w:t>se concretan, a efectos del ejercicio de la función interventora</w:t>
      </w:r>
      <w:r w:rsidR="005D1723" w:rsidRPr="003626F1">
        <w:rPr>
          <w:rFonts w:ascii="Arial" w:hAnsi="Arial" w:cs="Arial"/>
        </w:rPr>
        <w:t>,</w:t>
      </w:r>
      <w:r w:rsidRPr="003626F1">
        <w:rPr>
          <w:rFonts w:ascii="Arial" w:hAnsi="Arial" w:cs="Arial"/>
        </w:rPr>
        <w:t xml:space="preserve"> en las siguientes:</w:t>
      </w:r>
    </w:p>
    <w:p w:rsidR="005416E9" w:rsidRPr="003626F1" w:rsidRDefault="005416E9" w:rsidP="0015149C">
      <w:pPr>
        <w:rPr>
          <w:rFonts w:ascii="Arial" w:hAnsi="Arial" w:cs="Arial"/>
        </w:rPr>
      </w:pPr>
    </w:p>
    <w:p w:rsidR="005416E9" w:rsidRDefault="005416E9" w:rsidP="005416E9">
      <w:pPr>
        <w:pStyle w:val="Prrafodelista"/>
        <w:numPr>
          <w:ilvl w:val="0"/>
          <w:numId w:val="2"/>
        </w:numPr>
        <w:rPr>
          <w:rFonts w:ascii="Arial" w:hAnsi="Arial" w:cs="Arial"/>
        </w:rPr>
      </w:pPr>
      <w:r w:rsidRPr="003626F1">
        <w:rPr>
          <w:rFonts w:ascii="Arial" w:hAnsi="Arial" w:cs="Arial"/>
        </w:rPr>
        <w:t xml:space="preserve">Las personas incluidas en su ámbito subjetivo de aplicación deberán suscribir una declaración de ausencia de conflicto de interés específica </w:t>
      </w:r>
      <w:r w:rsidR="00626432" w:rsidRPr="003626F1">
        <w:rPr>
          <w:rFonts w:ascii="Arial" w:hAnsi="Arial" w:cs="Arial"/>
        </w:rPr>
        <w:t xml:space="preserve">(DACI) </w:t>
      </w:r>
      <w:r w:rsidRPr="003626F1">
        <w:rPr>
          <w:rFonts w:ascii="Arial" w:hAnsi="Arial" w:cs="Arial"/>
        </w:rPr>
        <w:t xml:space="preserve">respecto de los participantes en los procedimientos de contratación </w:t>
      </w:r>
      <w:r w:rsidRPr="004474AA">
        <w:rPr>
          <w:rFonts w:ascii="Arial" w:hAnsi="Arial" w:cs="Arial"/>
        </w:rPr>
        <w:t>o de concesión de subvenciones (licitadores y solicitantes de subvención)</w:t>
      </w:r>
      <w:r w:rsidR="00626432">
        <w:rPr>
          <w:rFonts w:ascii="Arial" w:hAnsi="Arial" w:cs="Arial"/>
        </w:rPr>
        <w:t xml:space="preserve">, </w:t>
      </w:r>
      <w:r w:rsidRPr="004474AA">
        <w:rPr>
          <w:rFonts w:ascii="Arial" w:hAnsi="Arial" w:cs="Arial"/>
        </w:rPr>
        <w:t xml:space="preserve">una vez conocidos dichos participantes, es decir, con posterioridad a la finalización de los plazos de presentación de ofertas </w:t>
      </w:r>
      <w:r w:rsidR="005D6A93">
        <w:rPr>
          <w:rFonts w:ascii="Arial" w:hAnsi="Arial" w:cs="Arial"/>
        </w:rPr>
        <w:t>y solicitudes, respectivamente.</w:t>
      </w:r>
    </w:p>
    <w:p w:rsidR="00644CAA" w:rsidRDefault="00644CAA" w:rsidP="00644CAA">
      <w:pPr>
        <w:rPr>
          <w:rFonts w:ascii="Arial" w:hAnsi="Arial" w:cs="Arial"/>
        </w:rPr>
      </w:pPr>
    </w:p>
    <w:p w:rsidR="00644CAA" w:rsidRPr="00644CAA" w:rsidRDefault="00644CAA" w:rsidP="00644CAA">
      <w:pPr>
        <w:pStyle w:val="Cuerpodeltexto20"/>
        <w:shd w:val="clear" w:color="auto" w:fill="auto"/>
        <w:tabs>
          <w:tab w:val="left" w:pos="718"/>
        </w:tabs>
        <w:spacing w:before="0"/>
        <w:ind w:left="708" w:firstLine="0"/>
        <w:rPr>
          <w:rFonts w:eastAsiaTheme="minorHAnsi"/>
          <w:sz w:val="22"/>
          <w:szCs w:val="22"/>
          <w:lang w:val="es-ES_tradnl"/>
        </w:rPr>
      </w:pPr>
      <w:r w:rsidRPr="00644CAA">
        <w:rPr>
          <w:rFonts w:eastAsiaTheme="minorHAnsi"/>
          <w:sz w:val="22"/>
          <w:szCs w:val="22"/>
          <w:lang w:val="es-ES_tradnl"/>
        </w:rPr>
        <w:t>Realizada la DACI se analizarán las posibles relaciones familiares o vinculaciones societarias, directas o indirectas, en las que pueda haber un interés personal o económico susceptible de provocar un conflicto de interés, entre las personas antes mencionadas y los participantes en cada procedimiento.</w:t>
      </w:r>
    </w:p>
    <w:p w:rsidR="00644CAA" w:rsidRPr="00644CAA" w:rsidRDefault="00644CAA" w:rsidP="00644CAA">
      <w:pPr>
        <w:pStyle w:val="Cuerpodeltexto20"/>
        <w:shd w:val="clear" w:color="auto" w:fill="auto"/>
        <w:tabs>
          <w:tab w:val="left" w:pos="718"/>
        </w:tabs>
        <w:spacing w:before="0"/>
        <w:ind w:left="380" w:firstLine="0"/>
        <w:rPr>
          <w:rFonts w:eastAsiaTheme="minorHAnsi"/>
          <w:sz w:val="22"/>
          <w:szCs w:val="22"/>
          <w:lang w:val="es-ES_tradnl"/>
        </w:rPr>
      </w:pPr>
    </w:p>
    <w:p w:rsidR="00644CAA" w:rsidRPr="00644CAA" w:rsidRDefault="00644CAA" w:rsidP="00644CAA">
      <w:pPr>
        <w:ind w:left="708"/>
        <w:rPr>
          <w:rFonts w:ascii="Arial" w:hAnsi="Arial" w:cs="Arial"/>
        </w:rPr>
      </w:pPr>
      <w:r w:rsidRPr="00644CAA">
        <w:rPr>
          <w:rFonts w:ascii="Arial" w:hAnsi="Arial" w:cs="Arial"/>
        </w:rPr>
        <w:t>A estos efectos, se considera vinculación societaria susceptible de generar un conflicto de interés cuando ésta suponga titularidad real, o relación de vinculación de tipo administrador, directivo, o pertenencia al consejo de administración de la empresa en cuestión</w:t>
      </w:r>
    </w:p>
    <w:p w:rsidR="005416E9" w:rsidRPr="004474AA" w:rsidRDefault="005416E9" w:rsidP="005D6A93">
      <w:pPr>
        <w:pStyle w:val="Prrafodelista"/>
        <w:ind w:left="0"/>
        <w:rPr>
          <w:rFonts w:ascii="Arial" w:hAnsi="Arial" w:cs="Arial"/>
        </w:rPr>
      </w:pPr>
    </w:p>
    <w:p w:rsidR="00901EEB" w:rsidRDefault="005416E9" w:rsidP="008E26FB">
      <w:pPr>
        <w:pStyle w:val="Prrafodelista"/>
        <w:numPr>
          <w:ilvl w:val="0"/>
          <w:numId w:val="2"/>
        </w:numPr>
        <w:rPr>
          <w:rFonts w:ascii="Arial" w:hAnsi="Arial" w:cs="Arial"/>
        </w:rPr>
      </w:pPr>
      <w:r w:rsidRPr="000B04D6">
        <w:rPr>
          <w:rFonts w:ascii="Arial" w:hAnsi="Arial" w:cs="Arial"/>
        </w:rPr>
        <w:t>Los resultados del análisis de riesgos que se lleva a cabo por el órgano gestor a través de una herramienta informática (MINERVA) con sede en la Agencia Estatal de Administración Tributaria, se plasman en un sistema de banderas o avisos que a</w:t>
      </w:r>
      <w:r w:rsidR="00901EEB" w:rsidRPr="000B04D6">
        <w:rPr>
          <w:rFonts w:ascii="Arial" w:hAnsi="Arial" w:cs="Arial"/>
        </w:rPr>
        <w:t xml:space="preserve"> </w:t>
      </w:r>
      <w:r w:rsidRPr="000B04D6">
        <w:rPr>
          <w:rFonts w:ascii="Arial" w:hAnsi="Arial" w:cs="Arial"/>
        </w:rPr>
        <w:t>su vez determinan diversas vías de actuación posterior</w:t>
      </w:r>
      <w:r w:rsidR="00B40EE5" w:rsidRPr="000B04D6">
        <w:rPr>
          <w:rFonts w:ascii="Arial" w:hAnsi="Arial" w:cs="Arial"/>
        </w:rPr>
        <w:t xml:space="preserve"> (artículo 5 de la Orden HFP/55/2023</w:t>
      </w:r>
      <w:r w:rsidR="00626432" w:rsidRPr="000B04D6">
        <w:rPr>
          <w:rFonts w:ascii="Arial" w:hAnsi="Arial" w:cs="Arial"/>
        </w:rPr>
        <w:t>, de 24 de enero</w:t>
      </w:r>
      <w:r w:rsidR="00B40EE5" w:rsidRPr="000B04D6">
        <w:rPr>
          <w:rFonts w:ascii="Arial" w:hAnsi="Arial" w:cs="Arial"/>
        </w:rPr>
        <w:t>)</w:t>
      </w:r>
      <w:r w:rsidRPr="000B04D6">
        <w:rPr>
          <w:rFonts w:ascii="Arial" w:hAnsi="Arial" w:cs="Arial"/>
        </w:rPr>
        <w:t xml:space="preserve">. </w:t>
      </w:r>
    </w:p>
    <w:p w:rsidR="000B04D6" w:rsidRPr="000B04D6" w:rsidRDefault="000B04D6" w:rsidP="000B04D6">
      <w:pPr>
        <w:pStyle w:val="Prrafodelista"/>
        <w:rPr>
          <w:rFonts w:ascii="Arial" w:hAnsi="Arial" w:cs="Arial"/>
        </w:rPr>
      </w:pPr>
    </w:p>
    <w:p w:rsidR="00901EEB" w:rsidRPr="004474AA" w:rsidRDefault="005416E9" w:rsidP="00901EEB">
      <w:pPr>
        <w:pStyle w:val="Prrafodelista"/>
        <w:rPr>
          <w:rFonts w:ascii="Arial" w:hAnsi="Arial" w:cs="Arial"/>
        </w:rPr>
      </w:pPr>
      <w:r w:rsidRPr="008D7195">
        <w:rPr>
          <w:rFonts w:ascii="Arial" w:hAnsi="Arial" w:cs="Arial"/>
        </w:rPr>
        <w:t>A los efectos del presente informe basta señalar</w:t>
      </w:r>
      <w:r w:rsidRPr="004474AA">
        <w:rPr>
          <w:rFonts w:ascii="Arial" w:hAnsi="Arial" w:cs="Arial"/>
        </w:rPr>
        <w:t xml:space="preserve"> que</w:t>
      </w:r>
      <w:r w:rsidR="00287052" w:rsidRPr="004474AA">
        <w:rPr>
          <w:rFonts w:ascii="Arial" w:hAnsi="Arial" w:cs="Arial"/>
        </w:rPr>
        <w:t>,</w:t>
      </w:r>
      <w:r w:rsidRPr="004474AA">
        <w:rPr>
          <w:rFonts w:ascii="Arial" w:hAnsi="Arial" w:cs="Arial"/>
        </w:rPr>
        <w:t xml:space="preserve"> entre otras consecuencias </w:t>
      </w:r>
      <w:r w:rsidR="00901EEB" w:rsidRPr="004474AA">
        <w:rPr>
          <w:rFonts w:ascii="Arial" w:hAnsi="Arial" w:cs="Arial"/>
        </w:rPr>
        <w:t>del análisis</w:t>
      </w:r>
      <w:r w:rsidR="00287052" w:rsidRPr="004474AA">
        <w:rPr>
          <w:rFonts w:ascii="Arial" w:hAnsi="Arial" w:cs="Arial"/>
        </w:rPr>
        <w:t>,</w:t>
      </w:r>
      <w:r w:rsidR="00901EEB" w:rsidRPr="004474AA">
        <w:rPr>
          <w:rFonts w:ascii="Arial" w:hAnsi="Arial" w:cs="Arial"/>
        </w:rPr>
        <w:t xml:space="preserve"> se encuentra la posibilidad de que se produzca </w:t>
      </w:r>
      <w:r w:rsidRPr="004474AA">
        <w:rPr>
          <w:rFonts w:ascii="Arial" w:hAnsi="Arial" w:cs="Arial"/>
        </w:rPr>
        <w:t>la abstención</w:t>
      </w:r>
      <w:r w:rsidR="00901EEB" w:rsidRPr="004474AA">
        <w:rPr>
          <w:rFonts w:ascii="Arial" w:hAnsi="Arial" w:cs="Arial"/>
        </w:rPr>
        <w:t xml:space="preserve"> </w:t>
      </w:r>
      <w:r w:rsidRPr="004474AA">
        <w:rPr>
          <w:rFonts w:ascii="Arial" w:hAnsi="Arial" w:cs="Arial"/>
        </w:rPr>
        <w:t xml:space="preserve">de alguno de los </w:t>
      </w:r>
      <w:r w:rsidR="00901EEB" w:rsidRPr="004474AA">
        <w:rPr>
          <w:rFonts w:ascii="Arial" w:hAnsi="Arial" w:cs="Arial"/>
        </w:rPr>
        <w:t>participantes</w:t>
      </w:r>
      <w:r w:rsidRPr="004474AA">
        <w:rPr>
          <w:rFonts w:ascii="Arial" w:hAnsi="Arial" w:cs="Arial"/>
        </w:rPr>
        <w:t xml:space="preserve"> </w:t>
      </w:r>
      <w:r w:rsidR="00901EEB" w:rsidRPr="004474AA">
        <w:rPr>
          <w:rFonts w:ascii="Arial" w:hAnsi="Arial" w:cs="Arial"/>
        </w:rPr>
        <w:t xml:space="preserve">en el procedimiento en cuestión </w:t>
      </w:r>
      <w:r w:rsidRPr="004474AA">
        <w:rPr>
          <w:rFonts w:ascii="Arial" w:hAnsi="Arial" w:cs="Arial"/>
        </w:rPr>
        <w:t xml:space="preserve">por apreciarse un posible conflicto de </w:t>
      </w:r>
      <w:r w:rsidR="005D6A93" w:rsidRPr="004474AA">
        <w:rPr>
          <w:rFonts w:ascii="Arial" w:hAnsi="Arial" w:cs="Arial"/>
        </w:rPr>
        <w:t>interés</w:t>
      </w:r>
      <w:r w:rsidRPr="004474AA">
        <w:rPr>
          <w:rFonts w:ascii="Arial" w:hAnsi="Arial" w:cs="Arial"/>
        </w:rPr>
        <w:t xml:space="preserve"> o la nec</w:t>
      </w:r>
      <w:r w:rsidR="00901EEB" w:rsidRPr="004474AA">
        <w:rPr>
          <w:rFonts w:ascii="Arial" w:hAnsi="Arial" w:cs="Arial"/>
        </w:rPr>
        <w:t>e</w:t>
      </w:r>
      <w:r w:rsidRPr="004474AA">
        <w:rPr>
          <w:rFonts w:ascii="Arial" w:hAnsi="Arial" w:cs="Arial"/>
        </w:rPr>
        <w:t>si</w:t>
      </w:r>
      <w:r w:rsidR="00901EEB" w:rsidRPr="004474AA">
        <w:rPr>
          <w:rFonts w:ascii="Arial" w:hAnsi="Arial" w:cs="Arial"/>
        </w:rPr>
        <w:t>d</w:t>
      </w:r>
      <w:r w:rsidRPr="004474AA">
        <w:rPr>
          <w:rFonts w:ascii="Arial" w:hAnsi="Arial" w:cs="Arial"/>
        </w:rPr>
        <w:t xml:space="preserve">ad de ampliar el análisis de riesgos </w:t>
      </w:r>
      <w:r w:rsidR="00901EEB" w:rsidRPr="004474AA">
        <w:rPr>
          <w:rFonts w:ascii="Arial" w:hAnsi="Arial" w:cs="Arial"/>
        </w:rPr>
        <w:t>ante la imposibilidad de obtener la información necesaria para realizar la valoración</w:t>
      </w:r>
      <w:r w:rsidR="00B40EE5" w:rsidRPr="004474AA">
        <w:rPr>
          <w:rFonts w:ascii="Arial" w:hAnsi="Arial" w:cs="Arial"/>
        </w:rPr>
        <w:t xml:space="preserve"> (artículos 6 y 7 de la Orden HFP/55/2023)</w:t>
      </w:r>
      <w:r w:rsidR="00901EEB" w:rsidRPr="004474AA">
        <w:rPr>
          <w:rFonts w:ascii="Arial" w:hAnsi="Arial" w:cs="Arial"/>
        </w:rPr>
        <w:t xml:space="preserve">. </w:t>
      </w:r>
    </w:p>
    <w:p w:rsidR="00901EEB" w:rsidRPr="005D6A93" w:rsidRDefault="00901EEB" w:rsidP="005D6A93">
      <w:pPr>
        <w:rPr>
          <w:rFonts w:ascii="Arial" w:hAnsi="Arial" w:cs="Arial"/>
        </w:rPr>
      </w:pPr>
    </w:p>
    <w:p w:rsidR="005416E9" w:rsidRPr="004474AA" w:rsidRDefault="00901EEB" w:rsidP="00901EEB">
      <w:pPr>
        <w:pStyle w:val="Prrafodelista"/>
        <w:rPr>
          <w:rFonts w:ascii="Arial" w:hAnsi="Arial" w:cs="Arial"/>
        </w:rPr>
      </w:pPr>
      <w:r w:rsidRPr="004474AA">
        <w:rPr>
          <w:rFonts w:ascii="Arial" w:hAnsi="Arial" w:cs="Arial"/>
        </w:rPr>
        <w:lastRenderedPageBreak/>
        <w:t>En este último caso será necesario requerir al licitador o solicitante de la subvención</w:t>
      </w:r>
      <w:r w:rsidR="000E3305" w:rsidRPr="004474AA">
        <w:rPr>
          <w:rFonts w:ascii="Arial" w:hAnsi="Arial" w:cs="Arial"/>
        </w:rPr>
        <w:t>,</w:t>
      </w:r>
      <w:r w:rsidRPr="004474AA">
        <w:rPr>
          <w:rFonts w:ascii="Arial" w:hAnsi="Arial" w:cs="Arial"/>
        </w:rPr>
        <w:t xml:space="preserve"> respecto al cual no se haya obtenido la titularidad real de la persona jurídica </w:t>
      </w:r>
      <w:r w:rsidR="00A04F2C">
        <w:rPr>
          <w:rFonts w:ascii="Arial" w:hAnsi="Arial" w:cs="Arial"/>
        </w:rPr>
        <w:t>afectada</w:t>
      </w:r>
      <w:r w:rsidRPr="004474AA">
        <w:rPr>
          <w:rFonts w:ascii="Arial" w:hAnsi="Arial" w:cs="Arial"/>
        </w:rPr>
        <w:t xml:space="preserve">, </w:t>
      </w:r>
      <w:r w:rsidR="00287052" w:rsidRPr="004474AA">
        <w:rPr>
          <w:rFonts w:ascii="Arial" w:hAnsi="Arial" w:cs="Arial"/>
        </w:rPr>
        <w:t xml:space="preserve">para </w:t>
      </w:r>
      <w:r w:rsidRPr="004474AA">
        <w:rPr>
          <w:rFonts w:ascii="Arial" w:hAnsi="Arial" w:cs="Arial"/>
        </w:rPr>
        <w:t xml:space="preserve">que aporte la información al respecto. Dicha información se deberá </w:t>
      </w:r>
      <w:r w:rsidR="000E3305" w:rsidRPr="004474AA">
        <w:rPr>
          <w:rFonts w:ascii="Arial" w:hAnsi="Arial" w:cs="Arial"/>
        </w:rPr>
        <w:t>presentar</w:t>
      </w:r>
      <w:r w:rsidRPr="004474AA">
        <w:rPr>
          <w:rFonts w:ascii="Arial" w:hAnsi="Arial" w:cs="Arial"/>
        </w:rPr>
        <w:t xml:space="preserve"> en el plazo de cinco días hábiles desde la solicitud y su falta de entrega en plazo será motivo de exclusión del procedimiento.</w:t>
      </w:r>
    </w:p>
    <w:p w:rsidR="00A56AD8" w:rsidRPr="004474AA" w:rsidRDefault="00A56AD8" w:rsidP="0015149C">
      <w:pPr>
        <w:rPr>
          <w:rFonts w:ascii="Arial" w:hAnsi="Arial" w:cs="Arial"/>
        </w:rPr>
      </w:pPr>
    </w:p>
    <w:p w:rsidR="003650BE" w:rsidRDefault="003650BE" w:rsidP="0015149C">
      <w:pPr>
        <w:rPr>
          <w:rFonts w:ascii="Arial" w:hAnsi="Arial" w:cs="Arial"/>
        </w:rPr>
      </w:pPr>
      <w:r w:rsidRPr="004474AA">
        <w:rPr>
          <w:rFonts w:ascii="Arial" w:hAnsi="Arial" w:cs="Arial"/>
        </w:rPr>
        <w:t xml:space="preserve">Finalmente, respecto a la </w:t>
      </w:r>
      <w:r w:rsidRPr="004474AA">
        <w:rPr>
          <w:rFonts w:ascii="Arial" w:hAnsi="Arial" w:cs="Arial"/>
          <w:b/>
          <w:u w:val="single"/>
        </w:rPr>
        <w:t>entrada en vigor</w:t>
      </w:r>
      <w:r w:rsidRPr="004474AA">
        <w:rPr>
          <w:rFonts w:ascii="Arial" w:hAnsi="Arial" w:cs="Arial"/>
        </w:rPr>
        <w:t xml:space="preserve"> de la Orden HFP/55/2023, de 24 de enero</w:t>
      </w:r>
      <w:r w:rsidR="00F87F6F" w:rsidRPr="004474AA">
        <w:rPr>
          <w:rFonts w:ascii="Arial" w:hAnsi="Arial" w:cs="Arial"/>
        </w:rPr>
        <w:t xml:space="preserve">, la misma establece </w:t>
      </w:r>
      <w:r w:rsidR="00B40EE5" w:rsidRPr="004474AA">
        <w:rPr>
          <w:rFonts w:ascii="Arial" w:hAnsi="Arial" w:cs="Arial"/>
        </w:rPr>
        <w:t xml:space="preserve">en su disposición final segunda </w:t>
      </w:r>
      <w:r w:rsidR="00F87F6F" w:rsidRPr="004474AA">
        <w:rPr>
          <w:rFonts w:ascii="Arial" w:hAnsi="Arial" w:cs="Arial"/>
        </w:rPr>
        <w:t>su aplicabilidad a los procedimientos de concesión de subvenciones o de contratación cuya convocatoria se publique a partir de la entrada en vigor de la misma que se produjo el 26 de enero</w:t>
      </w:r>
      <w:r w:rsidR="00F87F6F" w:rsidRPr="009076E2">
        <w:rPr>
          <w:rFonts w:ascii="Arial" w:hAnsi="Arial" w:cs="Arial"/>
        </w:rPr>
        <w:t xml:space="preserve">. </w:t>
      </w:r>
    </w:p>
    <w:p w:rsidR="004C45CE" w:rsidRPr="004474AA" w:rsidRDefault="004C45CE" w:rsidP="0015149C">
      <w:pPr>
        <w:rPr>
          <w:rFonts w:ascii="Arial" w:hAnsi="Arial" w:cs="Arial"/>
        </w:rPr>
      </w:pPr>
    </w:p>
    <w:p w:rsidR="00B16680" w:rsidRPr="004474AA" w:rsidRDefault="00B16680" w:rsidP="00B16680">
      <w:pPr>
        <w:rPr>
          <w:rFonts w:ascii="Arial" w:hAnsi="Arial" w:cs="Arial"/>
        </w:rPr>
      </w:pPr>
      <w:r w:rsidRPr="004474AA">
        <w:rPr>
          <w:rFonts w:ascii="Arial" w:hAnsi="Arial" w:cs="Arial"/>
        </w:rPr>
        <w:t>A efectos de la fiscalización de los expedientes debe tenerse en cuenta que</w:t>
      </w:r>
      <w:r>
        <w:rPr>
          <w:rFonts w:ascii="Arial" w:hAnsi="Arial" w:cs="Arial"/>
        </w:rPr>
        <w:t xml:space="preserve">, con carácter general, el control previo </w:t>
      </w:r>
      <w:r w:rsidRPr="004474AA">
        <w:rPr>
          <w:rFonts w:ascii="Arial" w:hAnsi="Arial" w:cs="Arial"/>
        </w:rPr>
        <w:t xml:space="preserve">se realiza en la modalidad de </w:t>
      </w:r>
      <w:r w:rsidRPr="00B16680">
        <w:rPr>
          <w:rFonts w:ascii="Arial" w:hAnsi="Arial" w:cs="Arial"/>
          <w:u w:val="single"/>
        </w:rPr>
        <w:t>fiscalización previa de requisitos esenciales</w:t>
      </w:r>
      <w:r w:rsidRPr="004474AA">
        <w:rPr>
          <w:rFonts w:ascii="Arial" w:hAnsi="Arial" w:cs="Arial"/>
        </w:rPr>
        <w:t xml:space="preserve"> regulada en el Decreto 62/2021, de 21 de abril, por el que se regula la modalidad de intervención previa de requisitos esenciales en la Comunidad de Madrid</w:t>
      </w:r>
      <w:r>
        <w:rPr>
          <w:rFonts w:ascii="Arial" w:hAnsi="Arial" w:cs="Arial"/>
        </w:rPr>
        <w:t xml:space="preserve">, salvo en los casos excluidos del ámbito de aplicación de la </w:t>
      </w:r>
      <w:r w:rsidRPr="004474AA">
        <w:rPr>
          <w:rFonts w:ascii="Arial" w:hAnsi="Arial" w:cs="Arial"/>
        </w:rPr>
        <w:t xml:space="preserve">Orden de la Consejería de Hacienda y Función Pública, de 29 de abril de 2021, por la que se establecen los requisitos adicionales de la modalidad de fiscalización previa de requisitos esenciales para los expedientes administrativos de ejecución del Instrumento Europeo de Recuperación, del </w:t>
      </w:r>
      <w:r>
        <w:rPr>
          <w:rFonts w:ascii="Arial" w:hAnsi="Arial" w:cs="Arial"/>
        </w:rPr>
        <w:t>PRTR</w:t>
      </w:r>
      <w:r w:rsidRPr="004474AA">
        <w:rPr>
          <w:rFonts w:ascii="Arial" w:hAnsi="Arial" w:cs="Arial"/>
        </w:rPr>
        <w:t xml:space="preserve"> y </w:t>
      </w:r>
      <w:r>
        <w:rPr>
          <w:rFonts w:ascii="Arial" w:hAnsi="Arial" w:cs="Arial"/>
        </w:rPr>
        <w:t>otros fondos europeos vinculados</w:t>
      </w:r>
      <w:r w:rsidRPr="004474AA">
        <w:rPr>
          <w:rFonts w:ascii="Arial" w:hAnsi="Arial" w:cs="Arial"/>
        </w:rPr>
        <w:t xml:space="preserve">. </w:t>
      </w:r>
    </w:p>
    <w:p w:rsidR="00B16680" w:rsidRDefault="00B16680" w:rsidP="0015149C">
      <w:pPr>
        <w:rPr>
          <w:rFonts w:ascii="Arial" w:hAnsi="Arial" w:cs="Arial"/>
        </w:rPr>
      </w:pPr>
    </w:p>
    <w:p w:rsidR="00A659AA" w:rsidRPr="004474AA" w:rsidRDefault="00A659AA" w:rsidP="0015149C">
      <w:pPr>
        <w:rPr>
          <w:rFonts w:ascii="Arial" w:hAnsi="Arial" w:cs="Arial"/>
        </w:rPr>
      </w:pPr>
      <w:r w:rsidRPr="004474AA">
        <w:rPr>
          <w:rFonts w:ascii="Arial" w:hAnsi="Arial" w:cs="Arial"/>
        </w:rPr>
        <w:t xml:space="preserve">En </w:t>
      </w:r>
      <w:r w:rsidR="00626432">
        <w:rPr>
          <w:rFonts w:ascii="Arial" w:hAnsi="Arial" w:cs="Arial"/>
        </w:rPr>
        <w:t xml:space="preserve">consecuencia, en </w:t>
      </w:r>
      <w:r w:rsidRPr="004474AA">
        <w:rPr>
          <w:rFonts w:ascii="Arial" w:hAnsi="Arial" w:cs="Arial"/>
        </w:rPr>
        <w:t>la fiscalización de estos expedientes se aplicará la previsión del artículo 3 del Decreto 62/2021</w:t>
      </w:r>
      <w:r w:rsidR="00C5047E" w:rsidRPr="004474AA">
        <w:rPr>
          <w:rFonts w:ascii="Arial" w:hAnsi="Arial" w:cs="Arial"/>
        </w:rPr>
        <w:t>, de 21 de abril</w:t>
      </w:r>
      <w:r w:rsidR="00C5047E">
        <w:rPr>
          <w:rFonts w:ascii="Arial" w:hAnsi="Arial" w:cs="Arial"/>
        </w:rPr>
        <w:t>:</w:t>
      </w:r>
    </w:p>
    <w:p w:rsidR="0015149C" w:rsidRPr="004474AA" w:rsidRDefault="0015149C" w:rsidP="0015149C">
      <w:pPr>
        <w:rPr>
          <w:rFonts w:ascii="Arial" w:hAnsi="Arial" w:cs="Arial"/>
        </w:rPr>
      </w:pPr>
    </w:p>
    <w:p w:rsidR="00A659AA" w:rsidRPr="004474AA" w:rsidRDefault="00A659AA" w:rsidP="0015149C">
      <w:pPr>
        <w:pStyle w:val="Prrafodelista"/>
        <w:rPr>
          <w:rFonts w:ascii="Arial" w:hAnsi="Arial" w:cs="Arial"/>
          <w:i/>
          <w:sz w:val="20"/>
          <w:szCs w:val="20"/>
        </w:rPr>
      </w:pPr>
      <w:r w:rsidRPr="004474AA">
        <w:rPr>
          <w:rFonts w:ascii="Arial" w:hAnsi="Arial" w:cs="Arial"/>
          <w:i/>
          <w:sz w:val="20"/>
          <w:szCs w:val="20"/>
        </w:rPr>
        <w:t xml:space="preserve">Artículo 3. Formulación de reparos. </w:t>
      </w:r>
    </w:p>
    <w:p w:rsidR="00A659AA" w:rsidRPr="004474AA" w:rsidRDefault="00A659AA" w:rsidP="0015149C">
      <w:pPr>
        <w:pStyle w:val="Prrafodelista"/>
        <w:rPr>
          <w:rFonts w:ascii="Arial" w:hAnsi="Arial" w:cs="Arial"/>
          <w:i/>
          <w:sz w:val="20"/>
          <w:szCs w:val="20"/>
        </w:rPr>
      </w:pPr>
    </w:p>
    <w:p w:rsidR="00A659AA" w:rsidRPr="004474AA" w:rsidRDefault="00A659AA" w:rsidP="0015149C">
      <w:pPr>
        <w:pStyle w:val="Prrafodelista"/>
        <w:rPr>
          <w:rFonts w:ascii="Arial" w:hAnsi="Arial" w:cs="Arial"/>
          <w:i/>
          <w:sz w:val="20"/>
          <w:szCs w:val="20"/>
        </w:rPr>
      </w:pPr>
      <w:r w:rsidRPr="004474AA">
        <w:rPr>
          <w:rFonts w:ascii="Arial" w:hAnsi="Arial" w:cs="Arial"/>
          <w:i/>
          <w:sz w:val="20"/>
          <w:szCs w:val="20"/>
        </w:rPr>
        <w:t>“1. Únicamente procederá la formulación de reparo, conforme a lo establecido en los artículos 86 y 87 de la Ley 9/1990, de 8 de noviembre, cuando no se cumpla alguno de los extremos de necesaria comprobación establecidos en el artículo 2 y en las disposiciones que en su desarrollo adopte el titular de la consejería comp</w:t>
      </w:r>
      <w:r w:rsidR="00E51BAA">
        <w:rPr>
          <w:rFonts w:ascii="Arial" w:hAnsi="Arial" w:cs="Arial"/>
          <w:i/>
          <w:sz w:val="20"/>
          <w:szCs w:val="20"/>
        </w:rPr>
        <w:t>etente en materia de Hacienda.</w:t>
      </w:r>
    </w:p>
    <w:p w:rsidR="0015149C" w:rsidRPr="00E51BAA" w:rsidRDefault="0015149C" w:rsidP="00E51BAA">
      <w:pPr>
        <w:rPr>
          <w:rFonts w:ascii="Arial" w:hAnsi="Arial" w:cs="Arial"/>
          <w:i/>
          <w:sz w:val="20"/>
          <w:szCs w:val="20"/>
        </w:rPr>
      </w:pPr>
    </w:p>
    <w:p w:rsidR="00A659AA" w:rsidRPr="004474AA" w:rsidRDefault="00A659AA" w:rsidP="0015149C">
      <w:pPr>
        <w:pStyle w:val="Prrafodelista"/>
        <w:rPr>
          <w:rFonts w:ascii="Arial" w:hAnsi="Arial" w:cs="Arial"/>
          <w:i/>
          <w:sz w:val="20"/>
          <w:szCs w:val="20"/>
        </w:rPr>
      </w:pPr>
      <w:r w:rsidRPr="004474AA">
        <w:rPr>
          <w:rFonts w:ascii="Arial" w:hAnsi="Arial" w:cs="Arial"/>
          <w:i/>
          <w:sz w:val="20"/>
          <w:szCs w:val="20"/>
        </w:rPr>
        <w:t xml:space="preserve">Asimismo, cuando de los informes preceptivos a los que se hace referencia en el artículo 2.1 c) 5º se dedujera que se han omitido requisitos o trámites que sean esenciales o que la continuación de la gestión administrativa pudiera causar quebrantos económicos a la Hacienda Pública o a un tercero, se procederá al examen exhaustivo del documento o documentos objeto de informe y si, a juicio del interventor, se dieran las mencionadas circunstancias, se procederá a la interposición del oportuno reparo. </w:t>
      </w:r>
    </w:p>
    <w:p w:rsidR="00A659AA" w:rsidRPr="004474AA" w:rsidRDefault="00A659AA" w:rsidP="0015149C">
      <w:pPr>
        <w:pStyle w:val="Prrafodelista"/>
        <w:rPr>
          <w:rFonts w:ascii="Arial" w:hAnsi="Arial" w:cs="Arial"/>
          <w:i/>
          <w:sz w:val="20"/>
          <w:szCs w:val="20"/>
        </w:rPr>
      </w:pPr>
    </w:p>
    <w:p w:rsidR="00A659AA" w:rsidRPr="004474AA" w:rsidRDefault="00A659AA" w:rsidP="0015149C">
      <w:pPr>
        <w:pStyle w:val="Prrafodelista"/>
        <w:rPr>
          <w:rFonts w:ascii="Arial" w:hAnsi="Arial" w:cs="Arial"/>
          <w:i/>
          <w:sz w:val="20"/>
          <w:szCs w:val="20"/>
        </w:rPr>
      </w:pPr>
      <w:r w:rsidRPr="004474AA">
        <w:rPr>
          <w:rFonts w:ascii="Arial" w:hAnsi="Arial" w:cs="Arial"/>
          <w:i/>
          <w:sz w:val="20"/>
          <w:szCs w:val="20"/>
        </w:rPr>
        <w:t xml:space="preserve">2. Los interventores delegados podrán formular las observaciones complementarias que consideren convenientes, sin que las mismas tengan, en ningún caso, efectos suspensivos en la tramitación de los expedientes correspondientes.” </w:t>
      </w:r>
    </w:p>
    <w:p w:rsidR="00A659AA" w:rsidRPr="004474AA" w:rsidRDefault="00A659AA" w:rsidP="00CD62D9">
      <w:pPr>
        <w:rPr>
          <w:rFonts w:ascii="Arial" w:hAnsi="Arial" w:cs="Arial"/>
        </w:rPr>
      </w:pPr>
    </w:p>
    <w:p w:rsidR="00C5047E" w:rsidRPr="004474AA" w:rsidRDefault="009130C3" w:rsidP="00C5047E">
      <w:pPr>
        <w:rPr>
          <w:rFonts w:ascii="Arial" w:hAnsi="Arial" w:cs="Arial"/>
        </w:rPr>
      </w:pPr>
      <w:r w:rsidRPr="004474AA">
        <w:rPr>
          <w:rFonts w:ascii="Arial" w:hAnsi="Arial" w:cs="Arial"/>
        </w:rPr>
        <w:t>De conformidad con el artículo transcrito</w:t>
      </w:r>
      <w:r w:rsidR="00B16680">
        <w:rPr>
          <w:rFonts w:ascii="Arial" w:hAnsi="Arial" w:cs="Arial"/>
        </w:rPr>
        <w:t>,</w:t>
      </w:r>
      <w:r w:rsidR="00CD62D9" w:rsidRPr="004474AA">
        <w:rPr>
          <w:rFonts w:ascii="Arial" w:hAnsi="Arial" w:cs="Arial"/>
        </w:rPr>
        <w:t xml:space="preserve"> en cada uno de los apartados siguientes</w:t>
      </w:r>
      <w:r w:rsidR="00B16680">
        <w:rPr>
          <w:rFonts w:ascii="Arial" w:hAnsi="Arial" w:cs="Arial"/>
        </w:rPr>
        <w:t>,</w:t>
      </w:r>
      <w:r w:rsidR="00CD62D9" w:rsidRPr="004474AA">
        <w:rPr>
          <w:rFonts w:ascii="Arial" w:hAnsi="Arial" w:cs="Arial"/>
        </w:rPr>
        <w:t xml:space="preserve"> al analizar las actuaciones a desarrollar por los interventores en aplicación de la Orden HFP 55/2023</w:t>
      </w:r>
      <w:r w:rsidRPr="004474AA">
        <w:rPr>
          <w:rFonts w:ascii="Arial" w:hAnsi="Arial" w:cs="Arial"/>
        </w:rPr>
        <w:t>,</w:t>
      </w:r>
      <w:r w:rsidR="00CD62D9" w:rsidRPr="004474AA">
        <w:rPr>
          <w:rFonts w:ascii="Arial" w:hAnsi="Arial" w:cs="Arial"/>
        </w:rPr>
        <w:t xml:space="preserve"> </w:t>
      </w:r>
      <w:r w:rsidRPr="004474AA">
        <w:rPr>
          <w:rFonts w:ascii="Arial" w:hAnsi="Arial" w:cs="Arial"/>
        </w:rPr>
        <w:t>de 24 de enero, se señalan</w:t>
      </w:r>
      <w:r w:rsidR="00CD62D9" w:rsidRPr="004474AA">
        <w:rPr>
          <w:rFonts w:ascii="Arial" w:hAnsi="Arial" w:cs="Arial"/>
        </w:rPr>
        <w:t xml:space="preserve"> las consecuencias de </w:t>
      </w:r>
      <w:r w:rsidRPr="004474AA">
        <w:rPr>
          <w:rFonts w:ascii="Arial" w:hAnsi="Arial" w:cs="Arial"/>
        </w:rPr>
        <w:t>la</w:t>
      </w:r>
      <w:r w:rsidR="00CD62D9" w:rsidRPr="004474AA">
        <w:rPr>
          <w:rFonts w:ascii="Arial" w:hAnsi="Arial" w:cs="Arial"/>
        </w:rPr>
        <w:t xml:space="preserve"> inobservancia </w:t>
      </w:r>
      <w:r w:rsidRPr="004474AA">
        <w:rPr>
          <w:rFonts w:ascii="Arial" w:hAnsi="Arial" w:cs="Arial"/>
        </w:rPr>
        <w:t xml:space="preserve">de la </w:t>
      </w:r>
      <w:r w:rsidR="00B16680">
        <w:rPr>
          <w:rFonts w:ascii="Arial" w:hAnsi="Arial" w:cs="Arial"/>
        </w:rPr>
        <w:t>citada orden</w:t>
      </w:r>
      <w:r w:rsidRPr="004474AA">
        <w:rPr>
          <w:rFonts w:ascii="Arial" w:hAnsi="Arial" w:cs="Arial"/>
        </w:rPr>
        <w:t xml:space="preserve"> </w:t>
      </w:r>
      <w:r w:rsidR="00CD62D9" w:rsidRPr="004474AA">
        <w:rPr>
          <w:rFonts w:ascii="Arial" w:hAnsi="Arial" w:cs="Arial"/>
        </w:rPr>
        <w:t>a efectos del informe fiscal</w:t>
      </w:r>
      <w:r w:rsidRPr="004474AA">
        <w:rPr>
          <w:rFonts w:ascii="Arial" w:hAnsi="Arial" w:cs="Arial"/>
        </w:rPr>
        <w:t xml:space="preserve"> a emitir</w:t>
      </w:r>
      <w:r w:rsidR="002B7CA2">
        <w:rPr>
          <w:rFonts w:ascii="Arial" w:hAnsi="Arial" w:cs="Arial"/>
        </w:rPr>
        <w:t xml:space="preserve"> y que se concretan en la</w:t>
      </w:r>
      <w:r w:rsidRPr="004474AA">
        <w:rPr>
          <w:rFonts w:ascii="Arial" w:hAnsi="Arial" w:cs="Arial"/>
        </w:rPr>
        <w:t xml:space="preserve"> inclusión de observaciones </w:t>
      </w:r>
      <w:r w:rsidR="002B7CA2">
        <w:rPr>
          <w:rFonts w:ascii="Arial" w:hAnsi="Arial" w:cs="Arial"/>
        </w:rPr>
        <w:t>al respecto</w:t>
      </w:r>
      <w:r w:rsidR="00C5047E">
        <w:rPr>
          <w:rFonts w:ascii="Arial" w:hAnsi="Arial" w:cs="Arial"/>
        </w:rPr>
        <w:t xml:space="preserve"> al amparo del artículo 3.2 del </w:t>
      </w:r>
      <w:r w:rsidR="00C5047E" w:rsidRPr="004474AA">
        <w:rPr>
          <w:rFonts w:ascii="Arial" w:hAnsi="Arial" w:cs="Arial"/>
        </w:rPr>
        <w:t>Decreto 62/2021, de 21 de abril</w:t>
      </w:r>
      <w:r w:rsidR="005D6A93">
        <w:rPr>
          <w:rFonts w:ascii="Arial" w:hAnsi="Arial" w:cs="Arial"/>
        </w:rPr>
        <w:t>.</w:t>
      </w:r>
    </w:p>
    <w:p w:rsidR="00DA1CE4" w:rsidRDefault="00DA1CE4" w:rsidP="00CD62D9">
      <w:pPr>
        <w:rPr>
          <w:rFonts w:ascii="Arial" w:hAnsi="Arial" w:cs="Arial"/>
        </w:rPr>
      </w:pPr>
    </w:p>
    <w:p w:rsidR="00DA1CE4" w:rsidRDefault="00DA1CE4" w:rsidP="00DA1CE4">
      <w:pPr>
        <w:rPr>
          <w:rFonts w:ascii="Arial" w:hAnsi="Arial" w:cs="Arial"/>
        </w:rPr>
      </w:pPr>
      <w:r w:rsidRPr="005D0FD5">
        <w:rPr>
          <w:rFonts w:ascii="Arial" w:hAnsi="Arial" w:cs="Arial"/>
        </w:rPr>
        <w:t xml:space="preserve">En el caso de expedientes objeto de fiscalización previa plena </w:t>
      </w:r>
      <w:r w:rsidR="00FC2661">
        <w:rPr>
          <w:rFonts w:ascii="Arial" w:hAnsi="Arial" w:cs="Arial"/>
        </w:rPr>
        <w:t xml:space="preserve">por </w:t>
      </w:r>
      <w:r w:rsidRPr="005D0FD5">
        <w:rPr>
          <w:rFonts w:ascii="Arial" w:hAnsi="Arial" w:cs="Arial"/>
        </w:rPr>
        <w:t xml:space="preserve">no encontrarse incluidos en el ámbito de aplicación de la fiscalización previa de requisitos esenciales, </w:t>
      </w:r>
      <w:r w:rsidR="005D0FD5" w:rsidRPr="005D0FD5">
        <w:rPr>
          <w:rFonts w:ascii="Arial" w:hAnsi="Arial" w:cs="Arial"/>
        </w:rPr>
        <w:t xml:space="preserve">en todos los casos que se analizan a continuación </w:t>
      </w:r>
      <w:r w:rsidRPr="005D0FD5">
        <w:rPr>
          <w:rFonts w:ascii="Arial" w:hAnsi="Arial" w:cs="Arial"/>
        </w:rPr>
        <w:t xml:space="preserve">la omisión del contenido indicado será causa de interposición de </w:t>
      </w:r>
      <w:r w:rsidRPr="005D0FD5">
        <w:rPr>
          <w:rFonts w:ascii="Arial" w:hAnsi="Arial" w:cs="Arial"/>
          <w:u w:val="single"/>
        </w:rPr>
        <w:t>reparo</w:t>
      </w:r>
      <w:r w:rsidRPr="005D0FD5">
        <w:rPr>
          <w:rFonts w:ascii="Arial" w:hAnsi="Arial" w:cs="Arial"/>
        </w:rPr>
        <w:t xml:space="preserve"> por incumplimiento de la Orden HFP/55/2023, de 24 de enero.</w:t>
      </w:r>
    </w:p>
    <w:p w:rsidR="00420F9A" w:rsidRDefault="00420F9A" w:rsidP="00DA1CE4">
      <w:pPr>
        <w:rPr>
          <w:rFonts w:ascii="Arial" w:hAnsi="Arial" w:cs="Arial"/>
        </w:rPr>
      </w:pPr>
    </w:p>
    <w:p w:rsidR="007C708E" w:rsidRPr="0091762E" w:rsidRDefault="00D702BB" w:rsidP="0015149C">
      <w:pPr>
        <w:pStyle w:val="Prrafodelista"/>
        <w:ind w:left="0"/>
        <w:rPr>
          <w:rFonts w:ascii="Arial" w:hAnsi="Arial" w:cs="Arial"/>
          <w:b/>
          <w:u w:val="single"/>
        </w:rPr>
      </w:pPr>
      <w:r w:rsidRPr="0091762E">
        <w:rPr>
          <w:rFonts w:ascii="Arial" w:hAnsi="Arial" w:cs="Arial"/>
          <w:b/>
          <w:u w:val="single"/>
        </w:rPr>
        <w:lastRenderedPageBreak/>
        <w:t xml:space="preserve">2. </w:t>
      </w:r>
      <w:r w:rsidR="0091762E" w:rsidRPr="0091762E">
        <w:rPr>
          <w:rFonts w:ascii="Arial" w:hAnsi="Arial" w:cs="Arial"/>
          <w:b/>
          <w:u w:val="single"/>
        </w:rPr>
        <w:t>Obligatoriedad de aportación de DACI por los participantes en los procedimientos</w:t>
      </w:r>
    </w:p>
    <w:p w:rsidR="007C708E" w:rsidRPr="004474AA" w:rsidRDefault="007C708E" w:rsidP="0015149C">
      <w:pPr>
        <w:pStyle w:val="Prrafodelista"/>
        <w:ind w:left="0"/>
        <w:rPr>
          <w:rFonts w:ascii="Arial" w:hAnsi="Arial" w:cs="Arial"/>
          <w:b/>
        </w:rPr>
      </w:pPr>
    </w:p>
    <w:p w:rsidR="00C940F8" w:rsidRPr="004474AA" w:rsidRDefault="00C940F8" w:rsidP="0015149C">
      <w:pPr>
        <w:pStyle w:val="Prrafodelista"/>
        <w:ind w:left="0"/>
        <w:rPr>
          <w:rFonts w:ascii="Arial" w:hAnsi="Arial" w:cs="Arial"/>
        </w:rPr>
      </w:pPr>
      <w:r w:rsidRPr="004474AA">
        <w:rPr>
          <w:rFonts w:ascii="Arial" w:hAnsi="Arial" w:cs="Arial"/>
        </w:rPr>
        <w:t>Tras la entrada en vigor de la Orden HFP 55/2023, de 24 de enero, existen dos modelos de DACI a cumplimentar por los participantes por parte de la Administración en los procedimientos administrativos relativos a la tramitación de los expedientes d</w:t>
      </w:r>
      <w:r w:rsidR="00E51BAA">
        <w:rPr>
          <w:rFonts w:ascii="Arial" w:hAnsi="Arial" w:cs="Arial"/>
        </w:rPr>
        <w:t>e contratación y subvenciones:</w:t>
      </w:r>
    </w:p>
    <w:p w:rsidR="00C940F8" w:rsidRPr="004474AA" w:rsidRDefault="00C940F8" w:rsidP="0015149C">
      <w:pPr>
        <w:pStyle w:val="Prrafodelista"/>
        <w:ind w:left="0"/>
        <w:rPr>
          <w:rFonts w:ascii="Arial" w:hAnsi="Arial" w:cs="Arial"/>
        </w:rPr>
      </w:pPr>
    </w:p>
    <w:p w:rsidR="00A273DD" w:rsidRPr="00ED099B" w:rsidRDefault="00A273DD" w:rsidP="00A273DD">
      <w:pPr>
        <w:pStyle w:val="Prrafodelista"/>
        <w:numPr>
          <w:ilvl w:val="0"/>
          <w:numId w:val="3"/>
        </w:numPr>
        <w:rPr>
          <w:rStyle w:val="normaltextrun"/>
          <w:rFonts w:ascii="Arial" w:hAnsi="Arial" w:cs="Arial"/>
        </w:rPr>
      </w:pPr>
      <w:r w:rsidRPr="004474AA">
        <w:rPr>
          <w:rFonts w:ascii="Arial" w:hAnsi="Arial" w:cs="Arial"/>
        </w:rPr>
        <w:t>L</w:t>
      </w:r>
      <w:r w:rsidR="00C940F8" w:rsidRPr="004474AA">
        <w:rPr>
          <w:rFonts w:ascii="Arial" w:hAnsi="Arial" w:cs="Arial"/>
        </w:rPr>
        <w:t xml:space="preserve">a declaración prevista en la Orden </w:t>
      </w:r>
      <w:r w:rsidRPr="004474AA">
        <w:rPr>
          <w:rStyle w:val="normaltextrun"/>
          <w:rFonts w:ascii="Arial" w:hAnsi="Arial" w:cs="Arial"/>
          <w:color w:val="231F20"/>
          <w:shd w:val="clear" w:color="auto" w:fill="FFFFFF"/>
        </w:rPr>
        <w:t>HFP/1030/2021, de 29 de septiembre, por la que se configura el sistema de gestión del Plan de Recuperación, Transformación y Resiliencia, exigible a los intervinientes en los procedimiento</w:t>
      </w:r>
      <w:r w:rsidR="002F58A6" w:rsidRPr="004474AA">
        <w:rPr>
          <w:rStyle w:val="normaltextrun"/>
          <w:rFonts w:ascii="Arial" w:hAnsi="Arial" w:cs="Arial"/>
          <w:color w:val="231F20"/>
          <w:shd w:val="clear" w:color="auto" w:fill="FFFFFF"/>
        </w:rPr>
        <w:t>s</w:t>
      </w:r>
      <w:r w:rsidRPr="004474AA">
        <w:rPr>
          <w:rStyle w:val="normaltextrun"/>
          <w:rFonts w:ascii="Arial" w:hAnsi="Arial" w:cs="Arial"/>
          <w:color w:val="231F20"/>
          <w:shd w:val="clear" w:color="auto" w:fill="FFFFFF"/>
        </w:rPr>
        <w:t xml:space="preserve">, ejerciten o no funciones decisorias en la adjudicación de los contratos o </w:t>
      </w:r>
      <w:r w:rsidR="00ED099B">
        <w:rPr>
          <w:rStyle w:val="normaltextrun"/>
          <w:rFonts w:ascii="Arial" w:hAnsi="Arial" w:cs="Arial"/>
          <w:color w:val="231F20"/>
          <w:shd w:val="clear" w:color="auto" w:fill="FFFFFF"/>
        </w:rPr>
        <w:t xml:space="preserve">concesión de las subvenciones. </w:t>
      </w:r>
      <w:r w:rsidR="00ED099B" w:rsidRPr="00ED099B">
        <w:rPr>
          <w:rStyle w:val="normaltextrun"/>
          <w:rFonts w:ascii="Arial" w:hAnsi="Arial" w:cs="Arial"/>
          <w:shd w:val="clear" w:color="auto" w:fill="FFFFFF"/>
        </w:rPr>
        <w:t>El objeto de esta declaración es que el declarante manifieste que conoce la normativa sobre abstención de la Ley 40/2015, de 1 octubre, de Régimen Jurídico del Sector Público y que no se considera incluido en ninguno de los motivos que le obligan a no participar en el procedimiento.</w:t>
      </w:r>
    </w:p>
    <w:p w:rsidR="00A273DD" w:rsidRPr="004474AA" w:rsidRDefault="00A273DD" w:rsidP="00A273DD">
      <w:pPr>
        <w:pStyle w:val="Prrafodelista"/>
        <w:rPr>
          <w:rStyle w:val="normaltextrun"/>
          <w:rFonts w:ascii="Arial" w:hAnsi="Arial" w:cs="Arial"/>
        </w:rPr>
      </w:pPr>
    </w:p>
    <w:p w:rsidR="00A273DD" w:rsidRPr="00ED099B" w:rsidRDefault="00A273DD" w:rsidP="00A273DD">
      <w:pPr>
        <w:pStyle w:val="Prrafodelista"/>
        <w:numPr>
          <w:ilvl w:val="0"/>
          <w:numId w:val="3"/>
        </w:numPr>
        <w:rPr>
          <w:rFonts w:ascii="Arial" w:hAnsi="Arial" w:cs="Arial"/>
        </w:rPr>
      </w:pPr>
      <w:r w:rsidRPr="004474AA">
        <w:rPr>
          <w:rFonts w:ascii="Arial" w:hAnsi="Arial" w:cs="Arial"/>
        </w:rPr>
        <w:t xml:space="preserve">La declaración prevista en la Orden </w:t>
      </w:r>
      <w:r w:rsidRPr="004474AA">
        <w:rPr>
          <w:rStyle w:val="normaltextrun"/>
          <w:rFonts w:ascii="Arial" w:hAnsi="Arial" w:cs="Arial"/>
          <w:color w:val="231F20"/>
          <w:shd w:val="clear" w:color="auto" w:fill="FFFFFF"/>
        </w:rPr>
        <w:t>HFP/</w:t>
      </w:r>
      <w:r w:rsidRPr="004474AA">
        <w:rPr>
          <w:rFonts w:ascii="Arial" w:hAnsi="Arial" w:cs="Arial"/>
        </w:rPr>
        <w:t>55/2023, de 24 de enero, exigible exclusivamente a los participantes en el procedimiento incluidos en el ámbito subjetivo de esta Orden: órganos de contratación y de concesión de subvenciones y órganos colegiados de asistencia al órgano de contratación y de valoración de solicitudes</w:t>
      </w:r>
      <w:r w:rsidR="005B4C26">
        <w:rPr>
          <w:rFonts w:ascii="Arial" w:hAnsi="Arial" w:cs="Arial"/>
        </w:rPr>
        <w:t>.</w:t>
      </w:r>
      <w:r w:rsidR="00ED099B" w:rsidRPr="00ED099B">
        <w:rPr>
          <w:rFonts w:ascii="Arial" w:hAnsi="Arial" w:cs="Arial"/>
          <w:color w:val="FF0000"/>
        </w:rPr>
        <w:t xml:space="preserve"> </w:t>
      </w:r>
      <w:r w:rsidR="00ED099B" w:rsidRPr="00ED099B">
        <w:rPr>
          <w:rFonts w:ascii="Arial" w:hAnsi="Arial" w:cs="Arial"/>
        </w:rPr>
        <w:t>La citada DACI tiene por objeto que el declarante manifieste conocer que le resulta de aplicación el procedimiento de análisis sistemático y automatizado del riesgo de conflicto de interés y que no se considera incurso en ninguna situación que pueda calificarse de conflicto de interés</w:t>
      </w:r>
      <w:r w:rsidR="00ED099B">
        <w:rPr>
          <w:rFonts w:ascii="Arial" w:hAnsi="Arial" w:cs="Arial"/>
        </w:rPr>
        <w:t>.</w:t>
      </w:r>
    </w:p>
    <w:p w:rsidR="00A273DD" w:rsidRPr="004474AA" w:rsidRDefault="00A273DD" w:rsidP="0015149C">
      <w:pPr>
        <w:pStyle w:val="Prrafodelista"/>
        <w:ind w:left="0"/>
        <w:rPr>
          <w:rFonts w:ascii="Arial" w:hAnsi="Arial" w:cs="Arial"/>
        </w:rPr>
      </w:pPr>
    </w:p>
    <w:p w:rsidR="00CA3EFD" w:rsidRPr="004474AA" w:rsidRDefault="00CA3EFD" w:rsidP="0015149C">
      <w:pPr>
        <w:pStyle w:val="Prrafodelista"/>
        <w:ind w:left="0"/>
        <w:rPr>
          <w:rFonts w:ascii="Arial" w:hAnsi="Arial" w:cs="Arial"/>
        </w:rPr>
      </w:pPr>
      <w:r w:rsidRPr="004474AA">
        <w:rPr>
          <w:rFonts w:ascii="Arial" w:hAnsi="Arial" w:cs="Arial"/>
        </w:rPr>
        <w:t xml:space="preserve">De acuerdo con la diferenciación </w:t>
      </w:r>
      <w:r w:rsidR="005D1723" w:rsidRPr="004474AA">
        <w:rPr>
          <w:rFonts w:ascii="Arial" w:hAnsi="Arial" w:cs="Arial"/>
        </w:rPr>
        <w:t xml:space="preserve">a que nos hemos referido </w:t>
      </w:r>
      <w:r w:rsidR="005D1723">
        <w:rPr>
          <w:rFonts w:ascii="Arial" w:hAnsi="Arial" w:cs="Arial"/>
        </w:rPr>
        <w:t xml:space="preserve">anteriormente </w:t>
      </w:r>
      <w:r w:rsidRPr="004474AA">
        <w:rPr>
          <w:rFonts w:ascii="Arial" w:hAnsi="Arial" w:cs="Arial"/>
        </w:rPr>
        <w:t>entre la función que corresponde al interventor en cuanto órgano a quien compete la función de fiscalización previa y en cuanto vocal de un órgano colegiado de contratación, e</w:t>
      </w:r>
      <w:r w:rsidR="00A273DD" w:rsidRPr="004474AA">
        <w:rPr>
          <w:rFonts w:ascii="Arial" w:hAnsi="Arial" w:cs="Arial"/>
        </w:rPr>
        <w:t>n este epígrafe se analiza</w:t>
      </w:r>
      <w:r w:rsidR="005D1723">
        <w:rPr>
          <w:rFonts w:ascii="Arial" w:hAnsi="Arial" w:cs="Arial"/>
        </w:rPr>
        <w:t>n</w:t>
      </w:r>
      <w:r w:rsidR="00A273DD" w:rsidRPr="004474AA">
        <w:rPr>
          <w:rFonts w:ascii="Arial" w:hAnsi="Arial" w:cs="Arial"/>
        </w:rPr>
        <w:t xml:space="preserve"> exclusivamente las actuaciones de control </w:t>
      </w:r>
      <w:r w:rsidRPr="004474AA">
        <w:rPr>
          <w:rFonts w:ascii="Arial" w:hAnsi="Arial" w:cs="Arial"/>
        </w:rPr>
        <w:t xml:space="preserve">de legalidad previo </w:t>
      </w:r>
      <w:r w:rsidR="00A273DD" w:rsidRPr="004474AA">
        <w:rPr>
          <w:rFonts w:ascii="Arial" w:hAnsi="Arial" w:cs="Arial"/>
        </w:rPr>
        <w:t xml:space="preserve">a desarrollar en relación con las declaraciones citadas, siendo las </w:t>
      </w:r>
      <w:r w:rsidR="00287052" w:rsidRPr="004474AA">
        <w:rPr>
          <w:rFonts w:ascii="Arial" w:hAnsi="Arial" w:cs="Arial"/>
        </w:rPr>
        <w:t xml:space="preserve">actuaciones </w:t>
      </w:r>
      <w:r w:rsidRPr="004474AA">
        <w:rPr>
          <w:rFonts w:ascii="Arial" w:hAnsi="Arial" w:cs="Arial"/>
        </w:rPr>
        <w:t xml:space="preserve">del interventor </w:t>
      </w:r>
      <w:r w:rsidR="00287052" w:rsidRPr="004474AA">
        <w:rPr>
          <w:rFonts w:ascii="Arial" w:hAnsi="Arial" w:cs="Arial"/>
        </w:rPr>
        <w:t>en su condición de vocal d</w:t>
      </w:r>
      <w:r w:rsidRPr="004474AA">
        <w:rPr>
          <w:rFonts w:ascii="Arial" w:hAnsi="Arial" w:cs="Arial"/>
        </w:rPr>
        <w:t xml:space="preserve">el órgano colegiado de asesoramiento al órgano de contratación </w:t>
      </w:r>
      <w:r w:rsidR="00A273DD" w:rsidRPr="004474AA">
        <w:rPr>
          <w:rFonts w:ascii="Arial" w:hAnsi="Arial" w:cs="Arial"/>
        </w:rPr>
        <w:t>estudiadas en el apart</w:t>
      </w:r>
      <w:r w:rsidRPr="004474AA">
        <w:rPr>
          <w:rFonts w:ascii="Arial" w:hAnsi="Arial" w:cs="Arial"/>
        </w:rPr>
        <w:t>ad</w:t>
      </w:r>
      <w:r w:rsidR="005965D1">
        <w:rPr>
          <w:rFonts w:ascii="Arial" w:hAnsi="Arial" w:cs="Arial"/>
        </w:rPr>
        <w:t>o II del presente informe.</w:t>
      </w:r>
    </w:p>
    <w:p w:rsidR="00CA3EFD" w:rsidRPr="004474AA" w:rsidRDefault="00CA3EFD" w:rsidP="0015149C">
      <w:pPr>
        <w:pStyle w:val="Prrafodelista"/>
        <w:ind w:left="0"/>
        <w:rPr>
          <w:rFonts w:ascii="Arial" w:hAnsi="Arial" w:cs="Arial"/>
          <w:color w:val="0070C0"/>
        </w:rPr>
      </w:pPr>
    </w:p>
    <w:p w:rsidR="00436CC1" w:rsidRPr="004474AA" w:rsidRDefault="00436CC1" w:rsidP="0015149C">
      <w:pPr>
        <w:pStyle w:val="Prrafodelista"/>
        <w:ind w:left="0"/>
        <w:rPr>
          <w:rFonts w:ascii="Arial" w:hAnsi="Arial" w:cs="Arial"/>
          <w:i/>
        </w:rPr>
      </w:pPr>
      <w:r w:rsidRPr="0091762E">
        <w:rPr>
          <w:rFonts w:ascii="Arial" w:hAnsi="Arial" w:cs="Arial"/>
          <w:b/>
        </w:rPr>
        <w:t xml:space="preserve">Por lo que se refiere a la DACI regulada en la Orden </w:t>
      </w:r>
      <w:r w:rsidRPr="0091762E">
        <w:rPr>
          <w:rStyle w:val="normaltextrun"/>
          <w:rFonts w:ascii="Arial" w:hAnsi="Arial" w:cs="Arial"/>
          <w:b/>
          <w:color w:val="231F20"/>
          <w:shd w:val="clear" w:color="auto" w:fill="FFFFFF"/>
        </w:rPr>
        <w:t>HFP/</w:t>
      </w:r>
      <w:r w:rsidR="0014412C">
        <w:rPr>
          <w:rStyle w:val="normaltextrun"/>
          <w:rFonts w:ascii="Arial" w:hAnsi="Arial" w:cs="Arial"/>
          <w:b/>
          <w:color w:val="231F20"/>
          <w:shd w:val="clear" w:color="auto" w:fill="FFFFFF"/>
        </w:rPr>
        <w:t>1030/2021, de 29 de septiembre</w:t>
      </w:r>
      <w:r w:rsidR="00420F9A">
        <w:rPr>
          <w:rStyle w:val="normaltextrun"/>
          <w:rFonts w:ascii="Arial" w:hAnsi="Arial" w:cs="Arial"/>
          <w:b/>
          <w:color w:val="231F20"/>
          <w:shd w:val="clear" w:color="auto" w:fill="FFFFFF"/>
        </w:rPr>
        <w:t xml:space="preserve">, </w:t>
      </w:r>
      <w:r w:rsidRPr="004474AA">
        <w:rPr>
          <w:rFonts w:ascii="Arial" w:hAnsi="Arial" w:cs="Arial"/>
        </w:rPr>
        <w:t>no se han producido modificaciones en su regulación por lo que la fiscalización continuará realizándose en los mismos términos que hasta ahora</w:t>
      </w:r>
      <w:r w:rsidR="0014412C">
        <w:rPr>
          <w:rFonts w:ascii="Arial" w:hAnsi="Arial" w:cs="Arial"/>
        </w:rPr>
        <w:t>,</w:t>
      </w:r>
      <w:r w:rsidRPr="004474AA">
        <w:rPr>
          <w:rFonts w:ascii="Arial" w:hAnsi="Arial" w:cs="Arial"/>
        </w:rPr>
        <w:t xml:space="preserve"> de conformidad con el criterio </w:t>
      </w:r>
      <w:r w:rsidR="001A13EE" w:rsidRPr="004474AA">
        <w:rPr>
          <w:rFonts w:ascii="Arial" w:hAnsi="Arial" w:cs="Arial"/>
        </w:rPr>
        <w:t xml:space="preserve">establecido </w:t>
      </w:r>
      <w:r w:rsidRPr="004474AA">
        <w:rPr>
          <w:rFonts w:ascii="Arial" w:hAnsi="Arial" w:cs="Arial"/>
        </w:rPr>
        <w:t xml:space="preserve">en el documento </w:t>
      </w:r>
      <w:r w:rsidRPr="004474AA">
        <w:rPr>
          <w:rFonts w:ascii="Arial" w:hAnsi="Arial" w:cs="Arial"/>
          <w:i/>
        </w:rPr>
        <w:t>Aspectos a tener en cuenta en la fiscalización de los expedientes de contratación vinculados a la ejecución del Instrumento Europeo de Recuperación (IER) y otros fondos europeos”</w:t>
      </w:r>
      <w:r w:rsidR="00287052" w:rsidRPr="004474AA">
        <w:rPr>
          <w:rFonts w:ascii="Arial" w:hAnsi="Arial" w:cs="Arial"/>
          <w:i/>
        </w:rPr>
        <w:t xml:space="preserve">: </w:t>
      </w:r>
    </w:p>
    <w:p w:rsidR="00436CC1" w:rsidRPr="004474AA" w:rsidRDefault="00436CC1" w:rsidP="00287052">
      <w:pPr>
        <w:pStyle w:val="Prrafodelista"/>
        <w:ind w:left="0"/>
        <w:rPr>
          <w:rFonts w:ascii="Arial" w:hAnsi="Arial" w:cs="Arial"/>
          <w:i/>
        </w:rPr>
      </w:pPr>
    </w:p>
    <w:p w:rsidR="00287052" w:rsidRPr="004474AA" w:rsidRDefault="00287052" w:rsidP="00287052">
      <w:pPr>
        <w:pStyle w:val="Prrafodelista"/>
        <w:rPr>
          <w:rFonts w:ascii="Arial" w:hAnsi="Arial" w:cs="Arial"/>
          <w:i/>
          <w:sz w:val="20"/>
          <w:szCs w:val="20"/>
        </w:rPr>
      </w:pPr>
      <w:r w:rsidRPr="004474AA">
        <w:rPr>
          <w:rFonts w:ascii="Arial" w:hAnsi="Arial" w:cs="Arial"/>
          <w:i/>
          <w:sz w:val="20"/>
          <w:szCs w:val="20"/>
        </w:rPr>
        <w:t>“De conformidad con la Orden HFP/1030/2021 (Anexo III c) y el Plan de medidas antifraude de la Comunidad de Madrid, la cumplimentación de la DACI se exigirá a los intervinientes en los procedimientos, en todo caso:</w:t>
      </w:r>
    </w:p>
    <w:p w:rsidR="00287052" w:rsidRPr="004474AA" w:rsidRDefault="00287052" w:rsidP="00287052">
      <w:pPr>
        <w:pStyle w:val="Prrafodelista"/>
        <w:rPr>
          <w:rFonts w:ascii="Arial" w:hAnsi="Arial" w:cs="Arial"/>
          <w:i/>
          <w:sz w:val="20"/>
          <w:szCs w:val="20"/>
        </w:rPr>
      </w:pPr>
    </w:p>
    <w:p w:rsidR="00287052" w:rsidRPr="004474AA" w:rsidRDefault="00287052" w:rsidP="00287052">
      <w:pPr>
        <w:pStyle w:val="Prrafodelista"/>
        <w:numPr>
          <w:ilvl w:val="0"/>
          <w:numId w:val="4"/>
        </w:numPr>
        <w:rPr>
          <w:rFonts w:ascii="Arial" w:hAnsi="Arial" w:cs="Arial"/>
          <w:i/>
          <w:sz w:val="20"/>
          <w:szCs w:val="20"/>
        </w:rPr>
      </w:pPr>
      <w:r w:rsidRPr="004474AA">
        <w:rPr>
          <w:rFonts w:ascii="Arial" w:hAnsi="Arial" w:cs="Arial"/>
          <w:i/>
          <w:sz w:val="20"/>
          <w:szCs w:val="20"/>
        </w:rPr>
        <w:t>El responsa</w:t>
      </w:r>
      <w:r w:rsidR="00081E6B" w:rsidRPr="004474AA">
        <w:rPr>
          <w:rFonts w:ascii="Arial" w:hAnsi="Arial" w:cs="Arial"/>
          <w:i/>
          <w:sz w:val="20"/>
          <w:szCs w:val="20"/>
        </w:rPr>
        <w:t>ble del órgano de contratación.</w:t>
      </w:r>
    </w:p>
    <w:p w:rsidR="00287052" w:rsidRPr="004474AA" w:rsidRDefault="00287052" w:rsidP="00287052">
      <w:pPr>
        <w:pStyle w:val="Prrafodelista"/>
        <w:numPr>
          <w:ilvl w:val="0"/>
          <w:numId w:val="4"/>
        </w:numPr>
        <w:rPr>
          <w:rFonts w:ascii="Arial" w:hAnsi="Arial" w:cs="Arial"/>
          <w:i/>
          <w:sz w:val="20"/>
          <w:szCs w:val="20"/>
        </w:rPr>
      </w:pPr>
      <w:r w:rsidRPr="004474AA">
        <w:rPr>
          <w:rFonts w:ascii="Arial" w:hAnsi="Arial" w:cs="Arial"/>
          <w:i/>
          <w:sz w:val="20"/>
          <w:szCs w:val="20"/>
        </w:rPr>
        <w:t>El personal que redact</w:t>
      </w:r>
      <w:r w:rsidR="00081E6B" w:rsidRPr="004474AA">
        <w:rPr>
          <w:rFonts w:ascii="Arial" w:hAnsi="Arial" w:cs="Arial"/>
          <w:i/>
          <w:sz w:val="20"/>
          <w:szCs w:val="20"/>
        </w:rPr>
        <w:t>e los documentos de licitación.</w:t>
      </w:r>
    </w:p>
    <w:p w:rsidR="00287052" w:rsidRPr="004474AA" w:rsidRDefault="00287052" w:rsidP="00287052">
      <w:pPr>
        <w:pStyle w:val="Prrafodelista"/>
        <w:numPr>
          <w:ilvl w:val="0"/>
          <w:numId w:val="4"/>
        </w:numPr>
        <w:rPr>
          <w:rFonts w:ascii="Arial" w:hAnsi="Arial" w:cs="Arial"/>
          <w:i/>
          <w:sz w:val="20"/>
          <w:szCs w:val="20"/>
        </w:rPr>
      </w:pPr>
      <w:r w:rsidRPr="004474AA">
        <w:rPr>
          <w:rFonts w:ascii="Arial" w:hAnsi="Arial" w:cs="Arial"/>
          <w:i/>
          <w:sz w:val="20"/>
          <w:szCs w:val="20"/>
        </w:rPr>
        <w:t>Los expertos que evalúen las ofertas.</w:t>
      </w:r>
    </w:p>
    <w:p w:rsidR="00287052" w:rsidRPr="004474AA" w:rsidRDefault="00287052" w:rsidP="00287052">
      <w:pPr>
        <w:pStyle w:val="Prrafodelista"/>
        <w:numPr>
          <w:ilvl w:val="0"/>
          <w:numId w:val="4"/>
        </w:numPr>
        <w:rPr>
          <w:rFonts w:ascii="Arial" w:hAnsi="Arial" w:cs="Arial"/>
          <w:i/>
          <w:sz w:val="20"/>
          <w:szCs w:val="20"/>
        </w:rPr>
      </w:pPr>
      <w:r w:rsidRPr="004474AA">
        <w:rPr>
          <w:rFonts w:ascii="Arial" w:hAnsi="Arial" w:cs="Arial"/>
          <w:i/>
          <w:sz w:val="20"/>
          <w:szCs w:val="20"/>
        </w:rPr>
        <w:t>Los miembros de los comités de evaluación de ofertas y demás órganos colegiados del procedimiento. En el caso de los órganos colegiados la declaración se realizará una sola vez para cada licitación, al inicio de la primera reunión y se dejará constancia en el acta.</w:t>
      </w:r>
    </w:p>
    <w:p w:rsidR="00287052" w:rsidRPr="004474AA" w:rsidRDefault="00287052" w:rsidP="00287052">
      <w:pPr>
        <w:pStyle w:val="Prrafodelista"/>
        <w:rPr>
          <w:rFonts w:ascii="Arial" w:hAnsi="Arial" w:cs="Arial"/>
          <w:i/>
          <w:sz w:val="20"/>
          <w:szCs w:val="20"/>
        </w:rPr>
      </w:pPr>
    </w:p>
    <w:p w:rsidR="00287052" w:rsidRPr="004474AA" w:rsidRDefault="00287052" w:rsidP="00287052">
      <w:pPr>
        <w:pStyle w:val="Prrafodelista"/>
        <w:rPr>
          <w:rFonts w:ascii="Arial" w:hAnsi="Arial" w:cs="Arial"/>
          <w:i/>
          <w:sz w:val="20"/>
          <w:szCs w:val="20"/>
        </w:rPr>
      </w:pPr>
      <w:r w:rsidRPr="004474AA">
        <w:rPr>
          <w:rFonts w:ascii="Arial" w:hAnsi="Arial" w:cs="Arial"/>
          <w:i/>
          <w:sz w:val="20"/>
          <w:szCs w:val="20"/>
        </w:rPr>
        <w:lastRenderedPageBreak/>
        <w:t>En el caso de contrataciones menores, y encargos a medios propios, la declaración la cumplimentará la persona titular de la unidad proponente o impulsora del expediente (Plan de medidas antifraude de la Comunidad de Madrid).</w:t>
      </w:r>
    </w:p>
    <w:p w:rsidR="00287052" w:rsidRPr="004474AA" w:rsidRDefault="00287052" w:rsidP="00287052">
      <w:pPr>
        <w:pStyle w:val="Prrafodelista"/>
        <w:rPr>
          <w:rFonts w:ascii="Arial" w:hAnsi="Arial" w:cs="Arial"/>
          <w:i/>
          <w:sz w:val="20"/>
          <w:szCs w:val="20"/>
        </w:rPr>
      </w:pPr>
    </w:p>
    <w:p w:rsidR="00436CC1" w:rsidRPr="004474AA" w:rsidRDefault="00436CC1" w:rsidP="00287052">
      <w:pPr>
        <w:pStyle w:val="Prrafodelista"/>
        <w:rPr>
          <w:rFonts w:ascii="Arial" w:hAnsi="Arial" w:cs="Arial"/>
          <w:i/>
          <w:sz w:val="20"/>
          <w:szCs w:val="20"/>
        </w:rPr>
      </w:pPr>
      <w:r w:rsidRPr="004474AA">
        <w:rPr>
          <w:rFonts w:ascii="Arial" w:hAnsi="Arial" w:cs="Arial"/>
          <w:i/>
          <w:sz w:val="20"/>
          <w:szCs w:val="20"/>
        </w:rPr>
        <w:t>Se entiende que la DACI debe cumplimentarse por parte de los obligados a ello con motivo de su primera participación en el procedimiento.</w:t>
      </w:r>
    </w:p>
    <w:p w:rsidR="00436CC1" w:rsidRPr="004474AA" w:rsidRDefault="00436CC1" w:rsidP="00436CC1">
      <w:pPr>
        <w:pStyle w:val="Prrafodelista"/>
        <w:rPr>
          <w:rFonts w:ascii="Arial" w:hAnsi="Arial" w:cs="Arial"/>
          <w:i/>
          <w:sz w:val="20"/>
          <w:szCs w:val="20"/>
        </w:rPr>
      </w:pPr>
    </w:p>
    <w:p w:rsidR="00436CC1" w:rsidRPr="004474AA" w:rsidRDefault="00436CC1" w:rsidP="00436CC1">
      <w:pPr>
        <w:pStyle w:val="Prrafodelista"/>
        <w:rPr>
          <w:rFonts w:ascii="Arial" w:hAnsi="Arial" w:cs="Arial"/>
          <w:i/>
          <w:sz w:val="20"/>
          <w:szCs w:val="20"/>
        </w:rPr>
      </w:pPr>
      <w:r w:rsidRPr="004474AA">
        <w:rPr>
          <w:rFonts w:ascii="Arial" w:hAnsi="Arial" w:cs="Arial"/>
          <w:i/>
          <w:sz w:val="20"/>
          <w:szCs w:val="20"/>
        </w:rPr>
        <w:t xml:space="preserve">La no inclusión en el expediente de la DACI correspondiente a los órganos o personal que participa en la fase de gasto objeto de fiscalización </w:t>
      </w:r>
      <w:r w:rsidRPr="004474AA">
        <w:rPr>
          <w:rFonts w:ascii="Arial" w:hAnsi="Arial" w:cs="Arial"/>
          <w:i/>
          <w:sz w:val="20"/>
          <w:szCs w:val="20"/>
          <w:u w:val="single"/>
        </w:rPr>
        <w:t>podrá determinar la incorporación de una observación en el informe fiscal</w:t>
      </w:r>
      <w:r w:rsidR="005D0FD5">
        <w:rPr>
          <w:rStyle w:val="Refdenotaalpie"/>
          <w:rFonts w:ascii="Arial" w:hAnsi="Arial" w:cs="Arial"/>
          <w:i/>
          <w:sz w:val="20"/>
          <w:szCs w:val="20"/>
          <w:u w:val="single"/>
        </w:rPr>
        <w:footnoteReference w:id="1"/>
      </w:r>
      <w:r w:rsidRPr="004474AA">
        <w:rPr>
          <w:rFonts w:ascii="Arial" w:hAnsi="Arial" w:cs="Arial"/>
          <w:i/>
          <w:sz w:val="20"/>
          <w:szCs w:val="20"/>
        </w:rPr>
        <w:t xml:space="preserve"> al amparo de la previsión del artículo 3.2 del Decreto 62/2021, señalando que, en aplicación de lo establecido en el artículo 6.4 de la Orden HFP/1030/2021 dichas declaraciones deben ser incorporadas al expediente.”</w:t>
      </w:r>
    </w:p>
    <w:p w:rsidR="00287052" w:rsidRPr="004474AA" w:rsidRDefault="00287052" w:rsidP="00436CC1">
      <w:pPr>
        <w:pStyle w:val="Prrafodelista"/>
        <w:rPr>
          <w:rFonts w:ascii="Arial" w:hAnsi="Arial" w:cs="Arial"/>
          <w:i/>
        </w:rPr>
      </w:pPr>
    </w:p>
    <w:p w:rsidR="00436CC1" w:rsidRPr="004474AA" w:rsidRDefault="00436CC1" w:rsidP="00436CC1">
      <w:pPr>
        <w:rPr>
          <w:rFonts w:ascii="Arial" w:hAnsi="Arial" w:cs="Arial"/>
        </w:rPr>
      </w:pPr>
      <w:r w:rsidRPr="004474AA">
        <w:rPr>
          <w:rFonts w:ascii="Arial" w:hAnsi="Arial" w:cs="Arial"/>
        </w:rPr>
        <w:t xml:space="preserve">Aunque el criterio indicado se encuentra incluido en un documento específicamente dirigido a la fiscalización de expedientes de contratación, dado que la exigencia del documento corresponde a un requerimiento general </w:t>
      </w:r>
      <w:r w:rsidR="00287052" w:rsidRPr="004474AA">
        <w:rPr>
          <w:rFonts w:ascii="Arial" w:hAnsi="Arial" w:cs="Arial"/>
        </w:rPr>
        <w:t xml:space="preserve">y común </w:t>
      </w:r>
      <w:r w:rsidRPr="004474AA">
        <w:rPr>
          <w:rFonts w:ascii="Arial" w:hAnsi="Arial" w:cs="Arial"/>
        </w:rPr>
        <w:t xml:space="preserve">a todos los participantes </w:t>
      </w:r>
      <w:r w:rsidR="00287052" w:rsidRPr="004474AA">
        <w:rPr>
          <w:rFonts w:ascii="Arial" w:hAnsi="Arial" w:cs="Arial"/>
        </w:rPr>
        <w:t xml:space="preserve">en los procedimientos administrativos relativos a la tramitación de los expedientes de contratación y de subvenciones, </w:t>
      </w:r>
      <w:r w:rsidR="00D67C28" w:rsidRPr="004474AA">
        <w:rPr>
          <w:rFonts w:ascii="Arial" w:hAnsi="Arial" w:cs="Arial"/>
        </w:rPr>
        <w:t xml:space="preserve">dicho </w:t>
      </w:r>
      <w:r w:rsidR="00287052" w:rsidRPr="004474AA">
        <w:rPr>
          <w:rFonts w:ascii="Arial" w:hAnsi="Arial" w:cs="Arial"/>
        </w:rPr>
        <w:t xml:space="preserve">criterio es extensible a las subvenciones </w:t>
      </w:r>
      <w:r w:rsidR="005D1723">
        <w:rPr>
          <w:rFonts w:ascii="Arial" w:hAnsi="Arial" w:cs="Arial"/>
        </w:rPr>
        <w:t>puesto</w:t>
      </w:r>
      <w:r w:rsidR="00287052" w:rsidRPr="004474AA">
        <w:rPr>
          <w:rFonts w:ascii="Arial" w:hAnsi="Arial" w:cs="Arial"/>
        </w:rPr>
        <w:t xml:space="preserve"> que no existen diferencias a </w:t>
      </w:r>
      <w:r w:rsidR="00666D13">
        <w:rPr>
          <w:rFonts w:ascii="Arial" w:hAnsi="Arial" w:cs="Arial"/>
        </w:rPr>
        <w:t xml:space="preserve">estos </w:t>
      </w:r>
      <w:r w:rsidR="00287052" w:rsidRPr="004474AA">
        <w:rPr>
          <w:rFonts w:ascii="Arial" w:hAnsi="Arial" w:cs="Arial"/>
        </w:rPr>
        <w:t>efectos entre una tramitación y otra</w:t>
      </w:r>
      <w:r w:rsidR="00B40EE5" w:rsidRPr="004474AA">
        <w:rPr>
          <w:rFonts w:ascii="Arial" w:hAnsi="Arial" w:cs="Arial"/>
        </w:rPr>
        <w:t>, entendiendo sustituida la mención a los documentos de licitación por las bases reguladoras y/o convocatoria</w:t>
      </w:r>
      <w:r w:rsidR="00287052" w:rsidRPr="004474AA">
        <w:rPr>
          <w:rFonts w:ascii="Arial" w:hAnsi="Arial" w:cs="Arial"/>
        </w:rPr>
        <w:t>.</w:t>
      </w:r>
    </w:p>
    <w:p w:rsidR="00596EA1" w:rsidRPr="004474AA" w:rsidRDefault="00596EA1" w:rsidP="00436CC1">
      <w:pPr>
        <w:rPr>
          <w:rFonts w:ascii="Arial" w:hAnsi="Arial" w:cs="Arial"/>
        </w:rPr>
      </w:pPr>
    </w:p>
    <w:p w:rsidR="00436CC1" w:rsidRPr="004474AA" w:rsidRDefault="00D67C28" w:rsidP="00436CC1">
      <w:pPr>
        <w:rPr>
          <w:rFonts w:ascii="Arial" w:hAnsi="Arial" w:cs="Arial"/>
        </w:rPr>
      </w:pPr>
      <w:r w:rsidRPr="004474AA">
        <w:rPr>
          <w:rFonts w:ascii="Arial" w:hAnsi="Arial" w:cs="Arial"/>
        </w:rPr>
        <w:t xml:space="preserve">A efectos clarificadores parece conveniente realizar una mención específica a la exigibilidad de la DACI por aplicación de la Orden </w:t>
      </w:r>
      <w:r w:rsidRPr="004474AA">
        <w:rPr>
          <w:rStyle w:val="normaltextrun"/>
          <w:rFonts w:ascii="Arial" w:hAnsi="Arial" w:cs="Arial"/>
          <w:color w:val="231F20"/>
          <w:shd w:val="clear" w:color="auto" w:fill="FFFFFF"/>
        </w:rPr>
        <w:t xml:space="preserve">HFP/1030/2021, de 29 de septiembre, </w:t>
      </w:r>
      <w:r w:rsidRPr="004474AA">
        <w:rPr>
          <w:rFonts w:ascii="Arial" w:hAnsi="Arial" w:cs="Arial"/>
        </w:rPr>
        <w:t>a los interventores que desarrollan la función de fiscalización previa en estos expedientes.</w:t>
      </w:r>
    </w:p>
    <w:p w:rsidR="00D67C28" w:rsidRPr="004474AA" w:rsidRDefault="00D67C28" w:rsidP="00436CC1">
      <w:pPr>
        <w:rPr>
          <w:rFonts w:ascii="Arial" w:hAnsi="Arial" w:cs="Arial"/>
        </w:rPr>
      </w:pPr>
    </w:p>
    <w:p w:rsidR="00D67C28" w:rsidRPr="004474AA" w:rsidRDefault="00D67C28" w:rsidP="00D67C28">
      <w:pPr>
        <w:rPr>
          <w:rFonts w:ascii="Arial" w:hAnsi="Arial" w:cs="Arial"/>
          <w:i/>
        </w:rPr>
      </w:pPr>
      <w:r w:rsidRPr="004474AA">
        <w:rPr>
          <w:rFonts w:ascii="Arial" w:hAnsi="Arial" w:cs="Arial"/>
        </w:rPr>
        <w:t xml:space="preserve">En el ámbito de la citada orden, los interventores solo podrían considerarse obligados a la suscripción de la DACI si se considerasen incluidos en el grupo </w:t>
      </w:r>
      <w:r w:rsidRPr="004474AA">
        <w:rPr>
          <w:rFonts w:ascii="Arial" w:hAnsi="Arial" w:cs="Arial"/>
          <w:i/>
        </w:rPr>
        <w:t>“personal que redacte los documentos de licitación/bases y/o convocatorias”.</w:t>
      </w:r>
    </w:p>
    <w:p w:rsidR="00D67C28" w:rsidRPr="004474AA" w:rsidRDefault="00D67C28" w:rsidP="00D67C28">
      <w:pPr>
        <w:rPr>
          <w:rFonts w:ascii="Arial" w:hAnsi="Arial" w:cs="Arial"/>
        </w:rPr>
      </w:pPr>
    </w:p>
    <w:p w:rsidR="00D67C28" w:rsidRPr="004474AA" w:rsidRDefault="00D67C28" w:rsidP="00D67C28">
      <w:pPr>
        <w:rPr>
          <w:rFonts w:ascii="Arial" w:hAnsi="Arial" w:cs="Arial"/>
        </w:rPr>
      </w:pPr>
      <w:r w:rsidRPr="004474AA">
        <w:rPr>
          <w:rFonts w:ascii="Arial" w:hAnsi="Arial" w:cs="Arial"/>
        </w:rPr>
        <w:t>En este punto resulta evidente que la función del interventor no es la redacción de ninguno de los documentos que integran el expediente sino manifestar si los mismos se ajustan o no a la legalidad vigente, ya que ese es el objetivo de la fiscalización previa.</w:t>
      </w:r>
    </w:p>
    <w:p w:rsidR="00D67C28" w:rsidRPr="004474AA" w:rsidRDefault="00D67C28" w:rsidP="00D67C28">
      <w:pPr>
        <w:rPr>
          <w:rFonts w:ascii="Arial" w:hAnsi="Arial" w:cs="Arial"/>
        </w:rPr>
      </w:pPr>
    </w:p>
    <w:p w:rsidR="00D67C28" w:rsidRPr="004474AA" w:rsidRDefault="00D67C28" w:rsidP="00D67C28">
      <w:pPr>
        <w:rPr>
          <w:rFonts w:ascii="Arial" w:hAnsi="Arial" w:cs="Arial"/>
        </w:rPr>
      </w:pPr>
      <w:r w:rsidRPr="004474AA">
        <w:rPr>
          <w:rFonts w:ascii="Arial" w:hAnsi="Arial" w:cs="Arial"/>
        </w:rPr>
        <w:t>En este sentido, el informe previo del interventor no afecta al contenido de los pliegos o convocatoria, salvo en el supuesto de que los mismos infrinjan una norma jurídica, supuesto en</w:t>
      </w:r>
      <w:r w:rsidR="004474AA">
        <w:rPr>
          <w:rFonts w:ascii="Arial" w:hAnsi="Arial" w:cs="Arial"/>
        </w:rPr>
        <w:t xml:space="preserve"> </w:t>
      </w:r>
      <w:r w:rsidRPr="004474AA">
        <w:rPr>
          <w:rFonts w:ascii="Arial" w:hAnsi="Arial" w:cs="Arial"/>
        </w:rPr>
        <w:t>el que su función es hacer constar esta circunstancia, interponiendo, en su caso, el oportuno reparo, sin que en ningún caso le corresponda establecer un contenido específico para el documento.</w:t>
      </w:r>
    </w:p>
    <w:p w:rsidR="00D67C28" w:rsidRPr="004474AA" w:rsidRDefault="00D67C28" w:rsidP="00D67C28">
      <w:pPr>
        <w:rPr>
          <w:rFonts w:ascii="Arial" w:hAnsi="Arial" w:cs="Arial"/>
        </w:rPr>
      </w:pPr>
    </w:p>
    <w:p w:rsidR="00D67C28" w:rsidRPr="004474AA" w:rsidRDefault="00D67C28" w:rsidP="00D67C28">
      <w:pPr>
        <w:rPr>
          <w:rFonts w:ascii="Arial" w:hAnsi="Arial" w:cs="Arial"/>
        </w:rPr>
      </w:pPr>
      <w:r w:rsidRPr="004474AA">
        <w:rPr>
          <w:rFonts w:ascii="Arial" w:hAnsi="Arial" w:cs="Arial"/>
        </w:rPr>
        <w:t>Es decir, esta Intervención General entiende que la norma no requiere, en ningún momento, cumplimentación de DACI por parte de los interventores.</w:t>
      </w:r>
    </w:p>
    <w:p w:rsidR="00D67C28" w:rsidRPr="004474AA" w:rsidRDefault="00D67C28" w:rsidP="00D67C28">
      <w:pPr>
        <w:rPr>
          <w:rFonts w:ascii="Arial" w:hAnsi="Arial" w:cs="Arial"/>
        </w:rPr>
      </w:pPr>
    </w:p>
    <w:p w:rsidR="00D67C28" w:rsidRPr="004474AA" w:rsidRDefault="00D67C28" w:rsidP="00D67C28">
      <w:pPr>
        <w:rPr>
          <w:rFonts w:ascii="Arial" w:hAnsi="Arial" w:cs="Arial"/>
        </w:rPr>
      </w:pPr>
      <w:r w:rsidRPr="004474AA">
        <w:rPr>
          <w:rFonts w:ascii="Arial" w:hAnsi="Arial" w:cs="Arial"/>
        </w:rPr>
        <w:t xml:space="preserve">En todo caso, y como garantía adicional debe recordarse que la Intervención General de la Comunidad de Madrid dispone de su propio instrumento para garantizar la independencia y la ausencia de conflictos de intereses de su personal: la </w:t>
      </w:r>
      <w:r w:rsidRPr="004474AA">
        <w:rPr>
          <w:rFonts w:ascii="Arial" w:hAnsi="Arial" w:cs="Arial"/>
          <w:i/>
        </w:rPr>
        <w:t xml:space="preserve">Resolución de 28 de abril de 2022, por la que se desarrolla el principio de independencia para el ejercicio de las funciones de control atribuidas a la Intervención General de la Comunidad de Madrid </w:t>
      </w:r>
      <w:r w:rsidRPr="004474AA">
        <w:rPr>
          <w:rFonts w:ascii="Arial" w:hAnsi="Arial" w:cs="Arial"/>
        </w:rPr>
        <w:t>que establece un detallado procedimiento de evaluación, detección de riesgos y me</w:t>
      </w:r>
      <w:r w:rsidR="00081E6B" w:rsidRPr="004474AA">
        <w:rPr>
          <w:rFonts w:ascii="Arial" w:hAnsi="Arial" w:cs="Arial"/>
        </w:rPr>
        <w:t>didas de salvaguarda a aplicar.</w:t>
      </w:r>
    </w:p>
    <w:p w:rsidR="00D67C28" w:rsidRPr="004474AA" w:rsidRDefault="00D67C28" w:rsidP="00436CC1">
      <w:pPr>
        <w:rPr>
          <w:rFonts w:ascii="Arial" w:hAnsi="Arial" w:cs="Arial"/>
        </w:rPr>
      </w:pPr>
    </w:p>
    <w:p w:rsidR="00FA496B" w:rsidRPr="004474AA" w:rsidRDefault="00FA496B" w:rsidP="00FA496B">
      <w:pPr>
        <w:rPr>
          <w:rFonts w:ascii="Arial" w:hAnsi="Arial" w:cs="Arial"/>
        </w:rPr>
      </w:pPr>
      <w:r w:rsidRPr="0091762E">
        <w:rPr>
          <w:rFonts w:ascii="Arial" w:hAnsi="Arial" w:cs="Arial"/>
          <w:b/>
        </w:rPr>
        <w:t xml:space="preserve">Por lo que se refiere a la DACI regulada en la Orden </w:t>
      </w:r>
      <w:r w:rsidRPr="0091762E">
        <w:rPr>
          <w:rStyle w:val="normaltextrun"/>
          <w:rFonts w:ascii="Arial" w:hAnsi="Arial" w:cs="Arial"/>
          <w:b/>
          <w:color w:val="231F20"/>
          <w:shd w:val="clear" w:color="auto" w:fill="FFFFFF"/>
        </w:rPr>
        <w:t xml:space="preserve">HFP </w:t>
      </w:r>
      <w:r w:rsidRPr="0091762E">
        <w:rPr>
          <w:rFonts w:ascii="Arial" w:hAnsi="Arial" w:cs="Arial"/>
          <w:b/>
        </w:rPr>
        <w:t>55/2023, de 24 de enero,</w:t>
      </w:r>
      <w:r w:rsidRPr="004474AA">
        <w:rPr>
          <w:rFonts w:ascii="Arial" w:hAnsi="Arial" w:cs="Arial"/>
        </w:rPr>
        <w:t xml:space="preserve"> </w:t>
      </w:r>
      <w:r w:rsidR="002C7147">
        <w:rPr>
          <w:rFonts w:ascii="Arial" w:hAnsi="Arial" w:cs="Arial"/>
        </w:rPr>
        <w:t xml:space="preserve"> </w:t>
      </w:r>
      <w:r w:rsidR="00081E6B" w:rsidRPr="004474AA">
        <w:rPr>
          <w:rFonts w:ascii="Arial" w:hAnsi="Arial" w:cs="Arial"/>
        </w:rPr>
        <w:t>a efectos de</w:t>
      </w:r>
      <w:r w:rsidRPr="004474AA">
        <w:rPr>
          <w:rFonts w:ascii="Arial" w:hAnsi="Arial" w:cs="Arial"/>
        </w:rPr>
        <w:t xml:space="preserve"> la emisión del informe de </w:t>
      </w:r>
      <w:r w:rsidR="00081E6B" w:rsidRPr="004474AA">
        <w:rPr>
          <w:rFonts w:ascii="Arial" w:hAnsi="Arial" w:cs="Arial"/>
        </w:rPr>
        <w:t>fiscalización</w:t>
      </w:r>
      <w:r w:rsidRPr="004474AA">
        <w:rPr>
          <w:rFonts w:ascii="Arial" w:hAnsi="Arial" w:cs="Arial"/>
        </w:rPr>
        <w:t xml:space="preserve"> previa</w:t>
      </w:r>
      <w:r w:rsidR="005D6A93">
        <w:rPr>
          <w:rFonts w:ascii="Arial" w:hAnsi="Arial" w:cs="Arial"/>
        </w:rPr>
        <w:t>,</w:t>
      </w:r>
      <w:r w:rsidRPr="004474AA">
        <w:rPr>
          <w:rFonts w:ascii="Arial" w:hAnsi="Arial" w:cs="Arial"/>
        </w:rPr>
        <w:t xml:space="preserve"> la no inclusión en el </w:t>
      </w:r>
      <w:r w:rsidRPr="004474AA">
        <w:rPr>
          <w:rFonts w:ascii="Arial" w:hAnsi="Arial" w:cs="Arial"/>
        </w:rPr>
        <w:lastRenderedPageBreak/>
        <w:t>expediente de la DACI correspondiente al órgano de contratación o de concesión de subvenciones y de los miembros de los órganos colegiados de asistencia al órgano de contratación y de valoración de solicitudes</w:t>
      </w:r>
      <w:r w:rsidRPr="00AE02F7">
        <w:rPr>
          <w:rFonts w:ascii="Arial" w:hAnsi="Arial" w:cs="Arial"/>
        </w:rPr>
        <w:t xml:space="preserve"> </w:t>
      </w:r>
      <w:r w:rsidRPr="004474AA">
        <w:rPr>
          <w:rFonts w:ascii="Arial" w:hAnsi="Arial" w:cs="Arial"/>
          <w:u w:val="single"/>
        </w:rPr>
        <w:t>podrá determinar la incorporación de una observación</w:t>
      </w:r>
      <w:r w:rsidRPr="00AE02F7">
        <w:rPr>
          <w:rFonts w:ascii="Arial" w:hAnsi="Arial" w:cs="Arial"/>
        </w:rPr>
        <w:t xml:space="preserve"> en el informe fiscal</w:t>
      </w:r>
      <w:r w:rsidR="005D0FD5" w:rsidRPr="005D0FD5">
        <w:rPr>
          <w:rFonts w:ascii="Arial" w:hAnsi="Arial" w:cs="Arial"/>
        </w:rPr>
        <w:t xml:space="preserve"> </w:t>
      </w:r>
      <w:r w:rsidRPr="004474AA">
        <w:rPr>
          <w:rFonts w:ascii="Arial" w:hAnsi="Arial" w:cs="Arial"/>
        </w:rPr>
        <w:t>al amparo de la previsión del artículo 3.2 del Decreto 62/2021</w:t>
      </w:r>
      <w:r w:rsidR="00C5047E" w:rsidRPr="004474AA">
        <w:rPr>
          <w:rFonts w:ascii="Arial" w:hAnsi="Arial" w:cs="Arial"/>
        </w:rPr>
        <w:t>, de 21 de abril</w:t>
      </w:r>
      <w:r w:rsidR="00C5047E">
        <w:rPr>
          <w:rFonts w:ascii="Arial" w:hAnsi="Arial" w:cs="Arial"/>
        </w:rPr>
        <w:t xml:space="preserve"> </w:t>
      </w:r>
      <w:r w:rsidR="003F0F4F">
        <w:rPr>
          <w:rFonts w:ascii="Arial" w:hAnsi="Arial" w:cs="Arial"/>
        </w:rPr>
        <w:t xml:space="preserve">o </w:t>
      </w:r>
      <w:r w:rsidR="00C5047E" w:rsidRPr="005D6A93">
        <w:rPr>
          <w:rFonts w:ascii="Arial" w:hAnsi="Arial" w:cs="Arial"/>
          <w:u w:val="single"/>
        </w:rPr>
        <w:t>reparo</w:t>
      </w:r>
      <w:r w:rsidR="00C5047E" w:rsidRPr="00AE02F7">
        <w:rPr>
          <w:rFonts w:ascii="Arial" w:hAnsi="Arial" w:cs="Arial"/>
        </w:rPr>
        <w:t xml:space="preserve"> en el supuesto de fiscalización previa plena</w:t>
      </w:r>
      <w:r w:rsidRPr="004474AA">
        <w:rPr>
          <w:rFonts w:ascii="Arial" w:hAnsi="Arial" w:cs="Arial"/>
        </w:rPr>
        <w:t>, señalando que, en aplicación de lo establecido en el artículo 3 de la Orden HFP/</w:t>
      </w:r>
      <w:r w:rsidR="00C50D74" w:rsidRPr="004474AA">
        <w:rPr>
          <w:rFonts w:ascii="Arial" w:hAnsi="Arial" w:cs="Arial"/>
        </w:rPr>
        <w:t>55/2023, de 24 de enero,</w:t>
      </w:r>
      <w:r w:rsidRPr="004474AA">
        <w:rPr>
          <w:rFonts w:ascii="Arial" w:hAnsi="Arial" w:cs="Arial"/>
        </w:rPr>
        <w:t xml:space="preserve"> dichas declaraciones deben ser incorporadas al expediente y realizarse el análisis sistemático del riesgo de conflicto de interés.</w:t>
      </w:r>
    </w:p>
    <w:p w:rsidR="00081E6B" w:rsidRPr="004474AA" w:rsidRDefault="00081E6B" w:rsidP="009E708F">
      <w:pPr>
        <w:rPr>
          <w:rFonts w:ascii="Arial" w:hAnsi="Arial" w:cs="Arial"/>
        </w:rPr>
      </w:pPr>
    </w:p>
    <w:p w:rsidR="00F87F6F" w:rsidRPr="004474AA" w:rsidRDefault="00D67C28" w:rsidP="009E708F">
      <w:pPr>
        <w:rPr>
          <w:rFonts w:ascii="Arial" w:hAnsi="Arial" w:cs="Arial"/>
        </w:rPr>
      </w:pPr>
      <w:r w:rsidRPr="004474AA">
        <w:rPr>
          <w:rFonts w:ascii="Arial" w:hAnsi="Arial" w:cs="Arial"/>
        </w:rPr>
        <w:t xml:space="preserve">Finalmente debe analizarse las obligaciones que </w:t>
      </w:r>
      <w:r w:rsidR="009E708F" w:rsidRPr="004474AA">
        <w:rPr>
          <w:rFonts w:ascii="Arial" w:hAnsi="Arial" w:cs="Arial"/>
        </w:rPr>
        <w:t xml:space="preserve">la </w:t>
      </w:r>
      <w:r w:rsidR="009E708F" w:rsidRPr="005B4C26">
        <w:rPr>
          <w:rFonts w:ascii="Arial" w:hAnsi="Arial" w:cs="Arial"/>
          <w:b/>
        </w:rPr>
        <w:t xml:space="preserve">aplicación conjunta de Orden </w:t>
      </w:r>
      <w:r w:rsidR="009E708F" w:rsidRPr="005B4C26">
        <w:rPr>
          <w:rStyle w:val="normaltextrun"/>
          <w:rFonts w:ascii="Arial" w:hAnsi="Arial" w:cs="Arial"/>
          <w:b/>
          <w:shd w:val="clear" w:color="auto" w:fill="FFFFFF"/>
        </w:rPr>
        <w:t>HFP/1030/2021, de 29 de septiembre, y la</w:t>
      </w:r>
      <w:r w:rsidR="009E708F" w:rsidRPr="005B4C26">
        <w:rPr>
          <w:rFonts w:ascii="Arial" w:hAnsi="Arial" w:cs="Arial"/>
          <w:b/>
        </w:rPr>
        <w:t xml:space="preserve"> Orden </w:t>
      </w:r>
      <w:r w:rsidR="009E708F" w:rsidRPr="005B4C26">
        <w:rPr>
          <w:rStyle w:val="normaltextrun"/>
          <w:rFonts w:ascii="Arial" w:hAnsi="Arial" w:cs="Arial"/>
          <w:b/>
          <w:shd w:val="clear" w:color="auto" w:fill="FFFFFF"/>
        </w:rPr>
        <w:t>HFP/</w:t>
      </w:r>
      <w:r w:rsidR="009E708F" w:rsidRPr="005B4C26">
        <w:rPr>
          <w:rFonts w:ascii="Arial" w:hAnsi="Arial" w:cs="Arial"/>
          <w:b/>
        </w:rPr>
        <w:t>55/2023</w:t>
      </w:r>
      <w:r w:rsidR="009E708F" w:rsidRPr="00C95154">
        <w:rPr>
          <w:rFonts w:ascii="Arial" w:hAnsi="Arial" w:cs="Arial"/>
          <w:b/>
        </w:rPr>
        <w:t>, de 24 de enero,</w:t>
      </w:r>
      <w:r w:rsidR="009E708F" w:rsidRPr="004474AA">
        <w:rPr>
          <w:rFonts w:ascii="Arial" w:hAnsi="Arial" w:cs="Arial"/>
        </w:rPr>
        <w:t xml:space="preserve"> suponen para los participantes incluidos simultáneamente en el ámbito de aplicación de ambas</w:t>
      </w:r>
      <w:r w:rsidR="00F87F6F" w:rsidRPr="004474AA">
        <w:rPr>
          <w:rFonts w:ascii="Arial" w:hAnsi="Arial" w:cs="Arial"/>
        </w:rPr>
        <w:t xml:space="preserve"> </w:t>
      </w:r>
      <w:r w:rsidR="00AE02F7">
        <w:rPr>
          <w:rFonts w:ascii="Arial" w:hAnsi="Arial" w:cs="Arial"/>
        </w:rPr>
        <w:t>en relación con</w:t>
      </w:r>
      <w:r w:rsidR="00AE02F7" w:rsidRPr="004474AA">
        <w:rPr>
          <w:rFonts w:ascii="Arial" w:hAnsi="Arial" w:cs="Arial"/>
        </w:rPr>
        <w:t xml:space="preserve"> </w:t>
      </w:r>
      <w:r w:rsidR="00F87F6F" w:rsidRPr="004474AA">
        <w:rPr>
          <w:rFonts w:ascii="Arial" w:hAnsi="Arial" w:cs="Arial"/>
        </w:rPr>
        <w:t xml:space="preserve">su participación en procedimientos de </w:t>
      </w:r>
      <w:r w:rsidR="00174DBE">
        <w:rPr>
          <w:rFonts w:ascii="Arial" w:hAnsi="Arial" w:cs="Arial"/>
        </w:rPr>
        <w:t xml:space="preserve">adjudicación </w:t>
      </w:r>
      <w:r w:rsidR="00F87F6F" w:rsidRPr="004474AA">
        <w:rPr>
          <w:rFonts w:ascii="Arial" w:hAnsi="Arial" w:cs="Arial"/>
        </w:rPr>
        <w:t xml:space="preserve">de contratos y </w:t>
      </w:r>
      <w:r w:rsidR="00174DBE" w:rsidRPr="004474AA">
        <w:rPr>
          <w:rFonts w:ascii="Arial" w:hAnsi="Arial" w:cs="Arial"/>
        </w:rPr>
        <w:t>concesión</w:t>
      </w:r>
      <w:r w:rsidR="00F87F6F" w:rsidRPr="004474AA">
        <w:rPr>
          <w:rFonts w:ascii="Arial" w:hAnsi="Arial" w:cs="Arial"/>
        </w:rPr>
        <w:t xml:space="preserve"> de subvenciones cuya convocatoria se hubiese efectuado a partir del 26 de enero de 2023. </w:t>
      </w:r>
    </w:p>
    <w:p w:rsidR="00FA496B" w:rsidRPr="00666D13" w:rsidRDefault="00FA496B" w:rsidP="009E708F">
      <w:pPr>
        <w:rPr>
          <w:rFonts w:ascii="Arial" w:hAnsi="Arial" w:cs="Arial"/>
        </w:rPr>
      </w:pPr>
    </w:p>
    <w:p w:rsidR="002C7147" w:rsidRPr="00C95154" w:rsidRDefault="000B04D6" w:rsidP="002C7147">
      <w:pPr>
        <w:rPr>
          <w:rFonts w:ascii="Arial" w:hAnsi="Arial" w:cs="Arial"/>
        </w:rPr>
      </w:pPr>
      <w:r w:rsidRPr="00C95154">
        <w:rPr>
          <w:rFonts w:ascii="Arial" w:hAnsi="Arial" w:cs="Arial"/>
        </w:rPr>
        <w:t xml:space="preserve">En este supuesto la comprobación a realizar por el interventor tendrá por objeto verificar que el </w:t>
      </w:r>
      <w:r w:rsidR="002C7147" w:rsidRPr="00C95154">
        <w:rPr>
          <w:rFonts w:ascii="Arial" w:hAnsi="Arial" w:cs="Arial"/>
        </w:rPr>
        <w:t>contenido</w:t>
      </w:r>
      <w:r w:rsidRPr="00C95154">
        <w:rPr>
          <w:rFonts w:ascii="Arial" w:hAnsi="Arial" w:cs="Arial"/>
        </w:rPr>
        <w:t xml:space="preserve"> de la declaración o declaraciones </w:t>
      </w:r>
      <w:r w:rsidR="002C7147" w:rsidRPr="00C95154">
        <w:rPr>
          <w:rFonts w:ascii="Arial" w:hAnsi="Arial" w:cs="Arial"/>
        </w:rPr>
        <w:t>presentadas</w:t>
      </w:r>
      <w:r w:rsidRPr="00C95154">
        <w:rPr>
          <w:rFonts w:ascii="Arial" w:hAnsi="Arial" w:cs="Arial"/>
        </w:rPr>
        <w:t xml:space="preserve"> contempl</w:t>
      </w:r>
      <w:r w:rsidR="002C7147" w:rsidRPr="00C95154">
        <w:rPr>
          <w:rFonts w:ascii="Arial" w:hAnsi="Arial" w:cs="Arial"/>
        </w:rPr>
        <w:t>a</w:t>
      </w:r>
      <w:r w:rsidRPr="00C95154">
        <w:rPr>
          <w:rFonts w:ascii="Arial" w:hAnsi="Arial" w:cs="Arial"/>
        </w:rPr>
        <w:t>n lo establecido en ambas normas.</w:t>
      </w:r>
    </w:p>
    <w:p w:rsidR="005D7126" w:rsidRPr="00C95154" w:rsidRDefault="005D7126" w:rsidP="002C7147">
      <w:pPr>
        <w:rPr>
          <w:rFonts w:ascii="Arial" w:hAnsi="Arial" w:cs="Arial"/>
        </w:rPr>
      </w:pPr>
    </w:p>
    <w:p w:rsidR="00C95154" w:rsidRPr="00C95154" w:rsidRDefault="00ED099B" w:rsidP="00C95154">
      <w:pPr>
        <w:rPr>
          <w:rFonts w:ascii="Arial" w:hAnsi="Arial" w:cs="Arial"/>
        </w:rPr>
      </w:pPr>
      <w:r w:rsidRPr="00C95154">
        <w:rPr>
          <w:rFonts w:ascii="Arial" w:hAnsi="Arial" w:cs="Arial"/>
        </w:rPr>
        <w:t>A</w:t>
      </w:r>
      <w:r w:rsidR="005D7126" w:rsidRPr="00C95154">
        <w:rPr>
          <w:rFonts w:ascii="Arial" w:hAnsi="Arial" w:cs="Arial"/>
        </w:rPr>
        <w:t xml:space="preserve"> efectos de la emisión del informe de fiscalización previa, la no inclusión en el expediente de </w:t>
      </w:r>
      <w:r w:rsidR="00C95154" w:rsidRPr="00C95154">
        <w:rPr>
          <w:rFonts w:ascii="Arial" w:hAnsi="Arial" w:cs="Arial"/>
        </w:rPr>
        <w:t xml:space="preserve">la </w:t>
      </w:r>
      <w:r w:rsidRPr="00C95154">
        <w:rPr>
          <w:rFonts w:ascii="Arial" w:hAnsi="Arial" w:cs="Arial"/>
        </w:rPr>
        <w:t>declaración o declaraciones de</w:t>
      </w:r>
      <w:r w:rsidR="005D7126" w:rsidRPr="00C95154">
        <w:rPr>
          <w:rFonts w:ascii="Arial" w:hAnsi="Arial" w:cs="Arial"/>
        </w:rPr>
        <w:t xml:space="preserve">l órgano de contratación o de concesión de subvenciones y de los miembros de los órganos colegiados de asistencia al órgano de contratación y de valoración de solicitudes </w:t>
      </w:r>
      <w:r w:rsidRPr="00C95154">
        <w:rPr>
          <w:rFonts w:ascii="Arial" w:hAnsi="Arial" w:cs="Arial"/>
        </w:rPr>
        <w:t xml:space="preserve">con el contenido exigido por ambas órdenes </w:t>
      </w:r>
      <w:r w:rsidR="005D7126" w:rsidRPr="00C95154">
        <w:rPr>
          <w:rFonts w:ascii="Arial" w:hAnsi="Arial" w:cs="Arial"/>
          <w:u w:val="single"/>
        </w:rPr>
        <w:t>podrá determinar la incorporación de una observación</w:t>
      </w:r>
      <w:r w:rsidR="005D7126" w:rsidRPr="00C95154">
        <w:rPr>
          <w:rFonts w:ascii="Arial" w:hAnsi="Arial" w:cs="Arial"/>
        </w:rPr>
        <w:t xml:space="preserve"> en el informe fiscal al amparo de la previsión del artículo 3.2 del Decreto 62/2021, de 21 de abril o </w:t>
      </w:r>
      <w:r w:rsidR="005D7126" w:rsidRPr="00C95154">
        <w:rPr>
          <w:rFonts w:ascii="Arial" w:hAnsi="Arial" w:cs="Arial"/>
          <w:u w:val="single"/>
        </w:rPr>
        <w:t>reparo</w:t>
      </w:r>
      <w:r w:rsidR="005D7126" w:rsidRPr="00C95154">
        <w:rPr>
          <w:rFonts w:ascii="Arial" w:hAnsi="Arial" w:cs="Arial"/>
        </w:rPr>
        <w:t xml:space="preserve"> en el supuesto de fiscalización previa plena</w:t>
      </w:r>
      <w:r w:rsidR="00C95154" w:rsidRPr="00C95154">
        <w:rPr>
          <w:rFonts w:ascii="Arial" w:hAnsi="Arial" w:cs="Arial"/>
        </w:rPr>
        <w:t xml:space="preserve">, señalando que en la declaración o declaraciones aportadas no se recoge el contenido establecido en relación con la </w:t>
      </w:r>
      <w:r w:rsidR="00C95154" w:rsidRPr="00C95154">
        <w:rPr>
          <w:rStyle w:val="normaltextrun"/>
          <w:rFonts w:ascii="Arial" w:hAnsi="Arial" w:cs="Arial"/>
          <w:shd w:val="clear" w:color="auto" w:fill="FFFFFF"/>
        </w:rPr>
        <w:t>normativa sobre abstención</w:t>
      </w:r>
      <w:r w:rsidR="00C95154">
        <w:rPr>
          <w:rStyle w:val="normaltextrun"/>
          <w:rFonts w:ascii="Arial" w:hAnsi="Arial" w:cs="Arial"/>
          <w:shd w:val="clear" w:color="auto" w:fill="FFFFFF"/>
        </w:rPr>
        <w:t xml:space="preserve"> </w:t>
      </w:r>
      <w:r w:rsidR="00C95154">
        <w:rPr>
          <w:rFonts w:ascii="Arial" w:hAnsi="Arial" w:cs="Arial"/>
        </w:rPr>
        <w:t xml:space="preserve">o sobre el </w:t>
      </w:r>
      <w:r w:rsidR="00C95154" w:rsidRPr="00ED099B">
        <w:rPr>
          <w:rFonts w:ascii="Arial" w:hAnsi="Arial" w:cs="Arial"/>
        </w:rPr>
        <w:t>procedimiento de análisis sistemático y automatizado del riesgo de conflicto de interés</w:t>
      </w:r>
      <w:r w:rsidR="00C95154">
        <w:rPr>
          <w:rFonts w:ascii="Arial" w:hAnsi="Arial" w:cs="Arial"/>
        </w:rPr>
        <w:t xml:space="preserve">, </w:t>
      </w:r>
      <w:r w:rsidR="00B21B03">
        <w:rPr>
          <w:rFonts w:ascii="Arial" w:hAnsi="Arial" w:cs="Arial"/>
        </w:rPr>
        <w:t>conforme a</w:t>
      </w:r>
      <w:r w:rsidR="00C95154">
        <w:rPr>
          <w:rFonts w:ascii="Arial" w:hAnsi="Arial" w:cs="Arial"/>
        </w:rPr>
        <w:t xml:space="preserve"> la Orden correspondiente </w:t>
      </w:r>
      <w:r w:rsidR="00C95154" w:rsidRPr="00C95154">
        <w:rPr>
          <w:rFonts w:ascii="Arial" w:hAnsi="Arial" w:cs="Arial"/>
        </w:rPr>
        <w:t xml:space="preserve">(Orden </w:t>
      </w:r>
      <w:r w:rsidR="00C95154" w:rsidRPr="00C95154">
        <w:rPr>
          <w:rStyle w:val="normaltextrun"/>
          <w:rFonts w:ascii="Arial" w:hAnsi="Arial" w:cs="Arial"/>
          <w:shd w:val="clear" w:color="auto" w:fill="FFFFFF"/>
        </w:rPr>
        <w:t xml:space="preserve">HFP/1030/2021, de 29 de septiembre, y </w:t>
      </w:r>
      <w:r w:rsidR="00C95154" w:rsidRPr="00C95154">
        <w:rPr>
          <w:rFonts w:ascii="Arial" w:hAnsi="Arial" w:cs="Arial"/>
        </w:rPr>
        <w:t xml:space="preserve">Orden </w:t>
      </w:r>
      <w:r w:rsidR="00C95154" w:rsidRPr="00C95154">
        <w:rPr>
          <w:rStyle w:val="normaltextrun"/>
          <w:rFonts w:ascii="Arial" w:hAnsi="Arial" w:cs="Arial"/>
          <w:shd w:val="clear" w:color="auto" w:fill="FFFFFF"/>
        </w:rPr>
        <w:t>HFP/</w:t>
      </w:r>
      <w:r w:rsidR="00C95154" w:rsidRPr="00C95154">
        <w:rPr>
          <w:rFonts w:ascii="Arial" w:hAnsi="Arial" w:cs="Arial"/>
        </w:rPr>
        <w:t>55/2023, de 24 de enero,</w:t>
      </w:r>
      <w:r w:rsidR="00C95154">
        <w:rPr>
          <w:rFonts w:ascii="Arial" w:hAnsi="Arial" w:cs="Arial"/>
        </w:rPr>
        <w:t xml:space="preserve"> </w:t>
      </w:r>
      <w:r w:rsidR="00C95154" w:rsidRPr="00C95154">
        <w:rPr>
          <w:rFonts w:ascii="Arial" w:hAnsi="Arial" w:cs="Arial"/>
        </w:rPr>
        <w:t>respectivamente)</w:t>
      </w:r>
      <w:r w:rsidR="00C95154">
        <w:rPr>
          <w:rFonts w:ascii="Arial" w:hAnsi="Arial" w:cs="Arial"/>
        </w:rPr>
        <w:t>.</w:t>
      </w:r>
    </w:p>
    <w:p w:rsidR="005D7126" w:rsidRPr="004474AA" w:rsidRDefault="005D7126" w:rsidP="00C95154">
      <w:pPr>
        <w:rPr>
          <w:rFonts w:ascii="Arial" w:hAnsi="Arial" w:cs="Arial"/>
        </w:rPr>
      </w:pPr>
    </w:p>
    <w:p w:rsidR="009E59DE" w:rsidRPr="0091762E" w:rsidRDefault="00D702BB" w:rsidP="0015149C">
      <w:pPr>
        <w:pStyle w:val="Prrafodelista"/>
        <w:ind w:left="0"/>
        <w:rPr>
          <w:rFonts w:ascii="Arial" w:hAnsi="Arial" w:cs="Arial"/>
          <w:b/>
          <w:u w:val="single"/>
        </w:rPr>
      </w:pPr>
      <w:r w:rsidRPr="0091762E">
        <w:rPr>
          <w:rFonts w:ascii="Arial" w:hAnsi="Arial" w:cs="Arial"/>
          <w:b/>
          <w:u w:val="single"/>
        </w:rPr>
        <w:t>3</w:t>
      </w:r>
      <w:r w:rsidR="0091762E" w:rsidRPr="0091762E">
        <w:rPr>
          <w:rFonts w:ascii="Arial" w:hAnsi="Arial" w:cs="Arial"/>
          <w:b/>
          <w:u w:val="single"/>
        </w:rPr>
        <w:t>.- Contenidos específicos a verificar en los expedientes de contratación y subvenciones</w:t>
      </w:r>
    </w:p>
    <w:p w:rsidR="009E59DE" w:rsidRPr="004474AA" w:rsidRDefault="009E59DE" w:rsidP="0015149C">
      <w:pPr>
        <w:pStyle w:val="Prrafodelista"/>
        <w:ind w:left="0"/>
        <w:rPr>
          <w:rFonts w:ascii="Arial" w:hAnsi="Arial" w:cs="Arial"/>
          <w:b/>
        </w:rPr>
      </w:pPr>
    </w:p>
    <w:p w:rsidR="007D3A03" w:rsidRPr="0091762E" w:rsidRDefault="007D3A03" w:rsidP="007D3A03">
      <w:pPr>
        <w:rPr>
          <w:rFonts w:ascii="Arial" w:hAnsi="Arial" w:cs="Arial"/>
          <w:b/>
        </w:rPr>
      </w:pPr>
      <w:r w:rsidRPr="0091762E">
        <w:rPr>
          <w:rFonts w:ascii="Arial" w:hAnsi="Arial" w:cs="Arial"/>
          <w:b/>
        </w:rPr>
        <w:t>3.1.- Fase de autorización del gasto</w:t>
      </w:r>
    </w:p>
    <w:p w:rsidR="007D3A03" w:rsidRPr="004474AA" w:rsidRDefault="007D3A03" w:rsidP="007D3A03">
      <w:pPr>
        <w:rPr>
          <w:rFonts w:ascii="Arial" w:hAnsi="Arial" w:cs="Arial"/>
          <w:u w:val="single"/>
        </w:rPr>
      </w:pPr>
    </w:p>
    <w:p w:rsidR="007D3A03" w:rsidRPr="004474AA" w:rsidRDefault="007D3A03" w:rsidP="007D3A03">
      <w:pPr>
        <w:rPr>
          <w:rFonts w:ascii="Arial" w:hAnsi="Arial" w:cs="Arial"/>
          <w:i/>
        </w:rPr>
      </w:pPr>
      <w:r w:rsidRPr="004474AA">
        <w:rPr>
          <w:rFonts w:ascii="Arial" w:hAnsi="Arial" w:cs="Arial"/>
        </w:rPr>
        <w:t xml:space="preserve">En la actualidad los criterios de fiscalización en relación con </w:t>
      </w:r>
      <w:r w:rsidR="00AE02F7">
        <w:rPr>
          <w:rFonts w:ascii="Arial" w:hAnsi="Arial" w:cs="Arial"/>
        </w:rPr>
        <w:t>el tratamiento de riesgos y conflictos de interés</w:t>
      </w:r>
      <w:r w:rsidRPr="004474AA">
        <w:rPr>
          <w:rFonts w:ascii="Arial" w:hAnsi="Arial" w:cs="Arial"/>
        </w:rPr>
        <w:t xml:space="preserve"> </w:t>
      </w:r>
      <w:r w:rsidR="00AE02F7">
        <w:rPr>
          <w:rFonts w:ascii="Arial" w:hAnsi="Arial" w:cs="Arial"/>
        </w:rPr>
        <w:t xml:space="preserve">en los expedientes con financiación del PRTR </w:t>
      </w:r>
      <w:r w:rsidRPr="004474AA">
        <w:rPr>
          <w:rFonts w:ascii="Arial" w:hAnsi="Arial" w:cs="Arial"/>
        </w:rPr>
        <w:t>se encuentran recogidos</w:t>
      </w:r>
      <w:r w:rsidRPr="004474AA">
        <w:rPr>
          <w:rFonts w:ascii="Arial" w:hAnsi="Arial" w:cs="Arial"/>
          <w:u w:val="single"/>
        </w:rPr>
        <w:t xml:space="preserve"> </w:t>
      </w:r>
      <w:r w:rsidRPr="004474AA">
        <w:rPr>
          <w:rFonts w:ascii="Arial" w:hAnsi="Arial" w:cs="Arial"/>
        </w:rPr>
        <w:t xml:space="preserve">en el documento de trabajo </w:t>
      </w:r>
      <w:r w:rsidRPr="004474AA">
        <w:rPr>
          <w:rFonts w:ascii="Arial" w:hAnsi="Arial" w:cs="Arial"/>
          <w:i/>
        </w:rPr>
        <w:t>“Aspectos a tener en cuenta en la fiscalización de los expedientes de contratación vinculados a la ejecución del Instrumento Europeo de Recuperación (IER) y otros fondos europeos</w:t>
      </w:r>
      <w:r w:rsidR="00AE02F7">
        <w:rPr>
          <w:rFonts w:ascii="Arial" w:hAnsi="Arial" w:cs="Arial"/>
          <w:i/>
        </w:rPr>
        <w:t>”</w:t>
      </w:r>
      <w:r w:rsidRPr="004474AA">
        <w:rPr>
          <w:rFonts w:ascii="Arial" w:hAnsi="Arial" w:cs="Arial"/>
        </w:rPr>
        <w:t xml:space="preserve"> y en el</w:t>
      </w:r>
      <w:r w:rsidRPr="004474AA">
        <w:rPr>
          <w:rFonts w:ascii="Arial" w:hAnsi="Arial" w:cs="Arial"/>
          <w:i/>
        </w:rPr>
        <w:t xml:space="preserve"> Informe de la Intervención General de 27 de enero de 2022, por el que se establecen criterios sobre control de expedientes para el otorgamiento de subvenciones tramitadas en ejecución del Plan de Recuperación, Transformación y Resiliencia.</w:t>
      </w:r>
    </w:p>
    <w:p w:rsidR="007D3A03" w:rsidRPr="004474AA" w:rsidRDefault="007D3A03" w:rsidP="007D3A03">
      <w:pPr>
        <w:rPr>
          <w:rFonts w:ascii="Arial" w:hAnsi="Arial" w:cs="Arial"/>
          <w:i/>
        </w:rPr>
      </w:pPr>
    </w:p>
    <w:p w:rsidR="007D3A03" w:rsidRPr="004474AA" w:rsidRDefault="007D3A03" w:rsidP="007D3A03">
      <w:pPr>
        <w:rPr>
          <w:rFonts w:ascii="Arial" w:hAnsi="Arial" w:cs="Arial"/>
        </w:rPr>
      </w:pPr>
      <w:r w:rsidRPr="004474AA">
        <w:rPr>
          <w:rFonts w:ascii="Arial" w:hAnsi="Arial" w:cs="Arial"/>
        </w:rPr>
        <w:t xml:space="preserve">Tras la entrada en vigor de la Orden </w:t>
      </w:r>
      <w:r w:rsidRPr="004474AA">
        <w:rPr>
          <w:rStyle w:val="normaltextrun"/>
          <w:rFonts w:ascii="Arial" w:hAnsi="Arial" w:cs="Arial"/>
          <w:shd w:val="clear" w:color="auto" w:fill="FFFFFF"/>
        </w:rPr>
        <w:t>HFP/</w:t>
      </w:r>
      <w:r w:rsidRPr="004474AA">
        <w:rPr>
          <w:rFonts w:ascii="Arial" w:hAnsi="Arial" w:cs="Arial"/>
        </w:rPr>
        <w:t xml:space="preserve">55/2023, de 24 de enero, resulta necesario matizar dichos criterios. Por ello, sin perjuicio </w:t>
      </w:r>
      <w:r w:rsidRPr="00F36688">
        <w:rPr>
          <w:rFonts w:ascii="Arial" w:hAnsi="Arial" w:cs="Arial"/>
        </w:rPr>
        <w:t xml:space="preserve">de </w:t>
      </w:r>
      <w:r w:rsidR="00AE02F7" w:rsidRPr="00F36688">
        <w:rPr>
          <w:rFonts w:ascii="Arial" w:hAnsi="Arial" w:cs="Arial"/>
        </w:rPr>
        <w:t>que se valore la procedencia</w:t>
      </w:r>
      <w:r w:rsidR="00AE02F7" w:rsidRPr="00F36688">
        <w:rPr>
          <w:rFonts w:ascii="Arial" w:hAnsi="Arial" w:cs="Arial"/>
          <w:b/>
        </w:rPr>
        <w:t xml:space="preserve"> </w:t>
      </w:r>
      <w:r w:rsidR="00AE02F7">
        <w:rPr>
          <w:rFonts w:ascii="Arial" w:hAnsi="Arial" w:cs="Arial"/>
        </w:rPr>
        <w:t>de</w:t>
      </w:r>
      <w:r w:rsidRPr="004474AA">
        <w:rPr>
          <w:rFonts w:ascii="Arial" w:hAnsi="Arial" w:cs="Arial"/>
        </w:rPr>
        <w:t xml:space="preserve"> la actualización de los documentos citados, procede fijar en el presente informe </w:t>
      </w:r>
      <w:r w:rsidR="00666D13">
        <w:rPr>
          <w:rFonts w:ascii="Arial" w:hAnsi="Arial" w:cs="Arial"/>
        </w:rPr>
        <w:t xml:space="preserve">los </w:t>
      </w:r>
      <w:r w:rsidRPr="004474AA">
        <w:rPr>
          <w:rFonts w:ascii="Arial" w:hAnsi="Arial" w:cs="Arial"/>
        </w:rPr>
        <w:t>criterios de fiscalización que deberán aplicarse como consecuencia de la nueva regulación.</w:t>
      </w:r>
    </w:p>
    <w:p w:rsidR="00C7123C" w:rsidRPr="004474AA" w:rsidRDefault="00C7123C" w:rsidP="007D3A03">
      <w:pPr>
        <w:rPr>
          <w:rFonts w:ascii="Arial" w:hAnsi="Arial" w:cs="Arial"/>
        </w:rPr>
      </w:pPr>
    </w:p>
    <w:p w:rsidR="00B21B03" w:rsidRDefault="00C7123C" w:rsidP="00C7123C">
      <w:pPr>
        <w:rPr>
          <w:rFonts w:ascii="Arial" w:hAnsi="Arial" w:cs="Arial"/>
        </w:rPr>
      </w:pPr>
      <w:r w:rsidRPr="004474AA">
        <w:rPr>
          <w:rFonts w:ascii="Arial" w:hAnsi="Arial" w:cs="Arial"/>
        </w:rPr>
        <w:t>En la fase de autorización del gasto</w:t>
      </w:r>
      <w:r w:rsidR="00666D13">
        <w:rPr>
          <w:rFonts w:ascii="Arial" w:hAnsi="Arial" w:cs="Arial"/>
        </w:rPr>
        <w:t>,</w:t>
      </w:r>
      <w:r w:rsidRPr="004474AA">
        <w:rPr>
          <w:rFonts w:ascii="Arial" w:hAnsi="Arial" w:cs="Arial"/>
        </w:rPr>
        <w:t xml:space="preserve"> la consecuencia del nuevo procedimiento diseñado por la Orden HFP/55/2023, de 24 de enero, es la necesidad de su incorporación en los </w:t>
      </w:r>
      <w:r w:rsidRPr="004474AA">
        <w:rPr>
          <w:rFonts w:ascii="Arial" w:hAnsi="Arial" w:cs="Arial"/>
        </w:rPr>
        <w:lastRenderedPageBreak/>
        <w:t xml:space="preserve">documentos que regulan la licitación o convocatoria y </w:t>
      </w:r>
      <w:r w:rsidR="00666D13">
        <w:rPr>
          <w:rFonts w:ascii="Arial" w:hAnsi="Arial" w:cs="Arial"/>
        </w:rPr>
        <w:t>su</w:t>
      </w:r>
      <w:r w:rsidRPr="004474AA">
        <w:rPr>
          <w:rFonts w:ascii="Arial" w:hAnsi="Arial" w:cs="Arial"/>
        </w:rPr>
        <w:t xml:space="preserve"> resolución (</w:t>
      </w:r>
      <w:r w:rsidR="003F0F4F" w:rsidRPr="00C5047E">
        <w:rPr>
          <w:rFonts w:ascii="Arial" w:hAnsi="Arial" w:cs="Arial"/>
        </w:rPr>
        <w:t>Pliegos de Cláusulas Administrativas Particulares</w:t>
      </w:r>
      <w:r w:rsidRPr="004474AA">
        <w:rPr>
          <w:rFonts w:ascii="Arial" w:hAnsi="Arial" w:cs="Arial"/>
        </w:rPr>
        <w:t xml:space="preserve"> o normativa reguladora de la subvención), con especial mención de la obligación de </w:t>
      </w:r>
      <w:r w:rsidR="00AE02F7">
        <w:rPr>
          <w:rFonts w:ascii="Arial" w:hAnsi="Arial" w:cs="Arial"/>
        </w:rPr>
        <w:t xml:space="preserve">aportar documentación adicional </w:t>
      </w:r>
      <w:r w:rsidRPr="004474AA">
        <w:rPr>
          <w:rFonts w:ascii="Arial" w:hAnsi="Arial" w:cs="Arial"/>
        </w:rPr>
        <w:t>y las consecuencias del i</w:t>
      </w:r>
      <w:r w:rsidR="00C5047E">
        <w:rPr>
          <w:rFonts w:ascii="Arial" w:hAnsi="Arial" w:cs="Arial"/>
        </w:rPr>
        <w:t>ncumplimiento del requerimiento</w:t>
      </w:r>
      <w:r w:rsidRPr="004474AA">
        <w:rPr>
          <w:rFonts w:ascii="Arial" w:hAnsi="Arial" w:cs="Arial"/>
        </w:rPr>
        <w:t>.</w:t>
      </w:r>
      <w:r w:rsidR="004C45CE">
        <w:rPr>
          <w:rFonts w:ascii="Arial" w:hAnsi="Arial" w:cs="Arial"/>
        </w:rPr>
        <w:t xml:space="preserve"> </w:t>
      </w:r>
    </w:p>
    <w:p w:rsidR="00B21B03" w:rsidRDefault="00B21B03" w:rsidP="00C7123C">
      <w:pPr>
        <w:rPr>
          <w:rFonts w:ascii="Arial" w:hAnsi="Arial" w:cs="Arial"/>
        </w:rPr>
      </w:pPr>
    </w:p>
    <w:p w:rsidR="00C7123C" w:rsidRPr="004474AA" w:rsidRDefault="004C45CE" w:rsidP="00C7123C">
      <w:pPr>
        <w:rPr>
          <w:rFonts w:ascii="Arial" w:hAnsi="Arial" w:cs="Arial"/>
        </w:rPr>
      </w:pPr>
      <w:r>
        <w:rPr>
          <w:rFonts w:ascii="Arial" w:hAnsi="Arial" w:cs="Arial"/>
        </w:rPr>
        <w:t xml:space="preserve">En relación con la entrada en vigor de la Orden, deberá entenderse que en todo expediente que haya tenido entrada en </w:t>
      </w:r>
      <w:r w:rsidR="00B21B03">
        <w:rPr>
          <w:rFonts w:ascii="Arial" w:hAnsi="Arial" w:cs="Arial"/>
        </w:rPr>
        <w:t>una</w:t>
      </w:r>
      <w:r>
        <w:rPr>
          <w:rFonts w:ascii="Arial" w:hAnsi="Arial" w:cs="Arial"/>
        </w:rPr>
        <w:t xml:space="preserve"> Intervención Delegada con posterioridad al 26 de enero de 2023</w:t>
      </w:r>
      <w:r w:rsidR="00B21B03">
        <w:rPr>
          <w:rFonts w:ascii="Arial" w:hAnsi="Arial" w:cs="Arial"/>
        </w:rPr>
        <w:t>,</w:t>
      </w:r>
      <w:r>
        <w:rPr>
          <w:rFonts w:ascii="Arial" w:hAnsi="Arial" w:cs="Arial"/>
        </w:rPr>
        <w:t xml:space="preserve"> dichos documentos deberán incluir los contenidos previstos </w:t>
      </w:r>
      <w:r w:rsidRPr="00B21B03">
        <w:rPr>
          <w:rFonts w:ascii="Arial" w:hAnsi="Arial" w:cs="Arial"/>
        </w:rPr>
        <w:t xml:space="preserve">en la </w:t>
      </w:r>
      <w:r w:rsidR="00B21B03" w:rsidRPr="004474AA">
        <w:rPr>
          <w:rFonts w:ascii="Arial" w:hAnsi="Arial" w:cs="Arial"/>
        </w:rPr>
        <w:t>Orden HFP/55/2023, de 24 de enero</w:t>
      </w:r>
      <w:r w:rsidR="00B21B03">
        <w:rPr>
          <w:rFonts w:ascii="Arial" w:hAnsi="Arial" w:cs="Arial"/>
        </w:rPr>
        <w:t xml:space="preserve"> </w:t>
      </w:r>
      <w:r>
        <w:rPr>
          <w:rFonts w:ascii="Arial" w:hAnsi="Arial" w:cs="Arial"/>
        </w:rPr>
        <w:t>y que se desarrollan a continuación.</w:t>
      </w:r>
    </w:p>
    <w:p w:rsidR="007D3A03" w:rsidRPr="004474AA" w:rsidRDefault="007D3A03" w:rsidP="007D3A03">
      <w:pPr>
        <w:rPr>
          <w:rFonts w:ascii="Arial" w:hAnsi="Arial" w:cs="Arial"/>
          <w:i/>
        </w:rPr>
      </w:pPr>
    </w:p>
    <w:p w:rsidR="007D3A03" w:rsidRPr="00C5047E" w:rsidRDefault="007D3A03" w:rsidP="006934D9">
      <w:pPr>
        <w:pStyle w:val="Prrafodelista"/>
        <w:numPr>
          <w:ilvl w:val="0"/>
          <w:numId w:val="8"/>
        </w:numPr>
        <w:rPr>
          <w:rFonts w:ascii="Arial" w:hAnsi="Arial" w:cs="Arial"/>
        </w:rPr>
      </w:pPr>
      <w:r w:rsidRPr="00C5047E">
        <w:rPr>
          <w:rFonts w:ascii="Arial" w:hAnsi="Arial" w:cs="Arial"/>
          <w:u w:val="single"/>
        </w:rPr>
        <w:t>En el ámbito contractual</w:t>
      </w:r>
      <w:r w:rsidRPr="00C5047E">
        <w:rPr>
          <w:rFonts w:ascii="Arial" w:hAnsi="Arial" w:cs="Arial"/>
        </w:rPr>
        <w:t>, en relación con el contenido de los Pliegos de Cláusulas Administrativas Particulares ya no será preciso requerir al propuesto como adjudicatario la aportación de la declaración de titularidad real</w:t>
      </w:r>
      <w:r w:rsidR="003A1B1B" w:rsidRPr="00C5047E">
        <w:rPr>
          <w:rFonts w:ascii="Arial" w:hAnsi="Arial" w:cs="Arial"/>
        </w:rPr>
        <w:t>, dado que el análisis sistemático y automatizado del riesgo de conflicto de interés se llevará a cabo respecto a todos los participantes en el procedimiento de contratación</w:t>
      </w:r>
      <w:r w:rsidRPr="00C5047E">
        <w:rPr>
          <w:rFonts w:ascii="Arial" w:hAnsi="Arial" w:cs="Arial"/>
        </w:rPr>
        <w:t>.</w:t>
      </w:r>
    </w:p>
    <w:p w:rsidR="007D3A03" w:rsidRPr="00E76E4B" w:rsidRDefault="007D3A03" w:rsidP="007D3A03">
      <w:pPr>
        <w:rPr>
          <w:rFonts w:ascii="Arial" w:hAnsi="Arial" w:cs="Arial"/>
        </w:rPr>
      </w:pPr>
    </w:p>
    <w:p w:rsidR="007D3A03" w:rsidRPr="00A04F2C" w:rsidRDefault="007D3A03" w:rsidP="006934D9">
      <w:pPr>
        <w:ind w:left="360"/>
        <w:rPr>
          <w:rFonts w:ascii="Arial" w:hAnsi="Arial" w:cs="Arial"/>
        </w:rPr>
      </w:pPr>
      <w:r w:rsidRPr="00E76E4B">
        <w:rPr>
          <w:rFonts w:ascii="Arial" w:hAnsi="Arial" w:cs="Arial"/>
        </w:rPr>
        <w:t>En contrapartida</w:t>
      </w:r>
      <w:r w:rsidR="003F0F4F">
        <w:rPr>
          <w:rFonts w:ascii="Arial" w:hAnsi="Arial" w:cs="Arial"/>
        </w:rPr>
        <w:t>,</w:t>
      </w:r>
      <w:r w:rsidRPr="00E76E4B">
        <w:rPr>
          <w:rFonts w:ascii="Arial" w:hAnsi="Arial" w:cs="Arial"/>
        </w:rPr>
        <w:t xml:space="preserve"> será necesario que en los modelos de Pliegos </w:t>
      </w:r>
      <w:r w:rsidR="003A1B1B" w:rsidRPr="00A04F2C">
        <w:rPr>
          <w:rFonts w:ascii="Arial" w:hAnsi="Arial" w:cs="Arial"/>
        </w:rPr>
        <w:t xml:space="preserve">se señale, </w:t>
      </w:r>
      <w:r w:rsidRPr="00A04F2C">
        <w:rPr>
          <w:rFonts w:ascii="Arial" w:hAnsi="Arial" w:cs="Arial"/>
        </w:rPr>
        <w:t>en la cláusula sobre la actuación de la Mesa de contratación, que</w:t>
      </w:r>
      <w:r w:rsidR="00E76E4B" w:rsidRPr="00A04F2C">
        <w:rPr>
          <w:rFonts w:ascii="Arial" w:hAnsi="Arial" w:cs="Arial"/>
        </w:rPr>
        <w:t>,</w:t>
      </w:r>
      <w:r w:rsidRPr="00A04F2C">
        <w:rPr>
          <w:rFonts w:ascii="Arial" w:hAnsi="Arial" w:cs="Arial"/>
        </w:rPr>
        <w:t xml:space="preserve"> una vez conocidos los participantes en el procedimiento, se realizará el análisis ex ante de riesgo de conflicto de interés mediante la herramienta informática de </w:t>
      </w:r>
      <w:r w:rsidRPr="000F0668">
        <w:rPr>
          <w:rFonts w:ascii="Arial" w:hAnsi="Arial" w:cs="Arial"/>
        </w:rPr>
        <w:t xml:space="preserve">data mining </w:t>
      </w:r>
      <w:r w:rsidRPr="00A04F2C">
        <w:rPr>
          <w:rFonts w:ascii="Arial" w:hAnsi="Arial" w:cs="Arial"/>
        </w:rPr>
        <w:t xml:space="preserve">MINERVA, con sede en la Agencia Estatal de Administración Tributaria (AEAT), en los términos de la Orden HFP/55/2023, de 24 de enero, y si la AEAT no dispone de información de la titularidad real de alguna empresa objeto de consulta, el órgano de contratación solicitará dicha información a esa empresa, la cual deberá aportarla en el plazo de cinco días hábiles desde que se formule la solicitud, siendo motivo de exclusión del procedimiento la falta de entrega de la información en el plazo señalado. </w:t>
      </w:r>
    </w:p>
    <w:p w:rsidR="007D3A03" w:rsidRPr="00A04F2C" w:rsidRDefault="007D3A03" w:rsidP="006934D9">
      <w:pPr>
        <w:ind w:left="360"/>
        <w:rPr>
          <w:rFonts w:ascii="Arial" w:hAnsi="Arial" w:cs="Arial"/>
        </w:rPr>
      </w:pPr>
    </w:p>
    <w:p w:rsidR="007D3A03" w:rsidRPr="00A04F2C" w:rsidRDefault="007D3A03" w:rsidP="006934D9">
      <w:pPr>
        <w:ind w:left="360"/>
        <w:rPr>
          <w:rFonts w:ascii="Arial" w:hAnsi="Arial" w:cs="Arial"/>
        </w:rPr>
      </w:pPr>
      <w:r w:rsidRPr="00A04F2C">
        <w:rPr>
          <w:rFonts w:ascii="Arial" w:hAnsi="Arial" w:cs="Arial"/>
        </w:rPr>
        <w:t xml:space="preserve">Además, </w:t>
      </w:r>
      <w:r w:rsidR="00B21B03">
        <w:rPr>
          <w:rFonts w:ascii="Arial" w:hAnsi="Arial" w:cs="Arial"/>
        </w:rPr>
        <w:t>debe</w:t>
      </w:r>
      <w:r w:rsidRPr="00A04F2C">
        <w:rPr>
          <w:rFonts w:ascii="Arial" w:hAnsi="Arial" w:cs="Arial"/>
        </w:rPr>
        <w:t xml:space="preserve"> indicarse que, a tal efecto</w:t>
      </w:r>
      <w:r w:rsidR="00A04F2C" w:rsidRPr="00A04F2C">
        <w:rPr>
          <w:rFonts w:ascii="Arial" w:hAnsi="Arial" w:cs="Arial"/>
        </w:rPr>
        <w:t xml:space="preserve"> (en caso de </w:t>
      </w:r>
      <w:r w:rsidR="00A04F2C">
        <w:rPr>
          <w:rFonts w:ascii="Arial" w:hAnsi="Arial" w:cs="Arial"/>
        </w:rPr>
        <w:t>“</w:t>
      </w:r>
      <w:r w:rsidR="00A04F2C" w:rsidRPr="00A04F2C">
        <w:rPr>
          <w:rFonts w:ascii="Arial" w:hAnsi="Arial" w:cs="Arial"/>
          <w:i/>
        </w:rPr>
        <w:t>bandera negra</w:t>
      </w:r>
      <w:r w:rsidR="00A04F2C">
        <w:rPr>
          <w:rFonts w:ascii="Arial" w:hAnsi="Arial" w:cs="Arial"/>
        </w:rPr>
        <w:t>”</w:t>
      </w:r>
      <w:r w:rsidR="00A04F2C" w:rsidRPr="00A04F2C">
        <w:rPr>
          <w:rFonts w:ascii="Arial" w:hAnsi="Arial" w:cs="Arial"/>
        </w:rPr>
        <w:t>)</w:t>
      </w:r>
      <w:r w:rsidRPr="00A04F2C">
        <w:rPr>
          <w:rFonts w:ascii="Arial" w:hAnsi="Arial" w:cs="Arial"/>
        </w:rPr>
        <w:t xml:space="preserve">, se requerirá la aportación de la declaración de titularidad real que haya sido presentada junto a las últimas cuentas anuales depositadas en el Registro Mercantil, según el modelo TR de la </w:t>
      </w:r>
      <w:r w:rsidRPr="00A04F2C">
        <w:rPr>
          <w:rFonts w:ascii="Arial" w:hAnsi="Arial" w:cs="Arial"/>
          <w:i/>
        </w:rPr>
        <w:t>Orden JUS/794/2021, de 22 de julio, por la que se aprueban los nuevos modelos para la presentación en el Registro Mercantil de las cuentas anuales de los sujetos obligados a su publicación</w:t>
      </w:r>
      <w:r w:rsidRPr="00A04F2C">
        <w:rPr>
          <w:rFonts w:ascii="Arial" w:hAnsi="Arial" w:cs="Arial"/>
        </w:rPr>
        <w:t>, o según los modelos y formatos electrónicos aplicables con anterioridad a la vigencia de dicha orden ministerial según la fecha de depósito. Si se trata de contratistas no sujetos a la obligación de presentación en el Registro Mercantil, se aportará una declaración con el mismo contenido que el del modelo TR de la Orden JUS/794/2021.</w:t>
      </w:r>
    </w:p>
    <w:p w:rsidR="007D3A03" w:rsidRPr="004474AA" w:rsidRDefault="007D3A03" w:rsidP="006934D9">
      <w:pPr>
        <w:ind w:left="360"/>
        <w:rPr>
          <w:rFonts w:ascii="Arial" w:hAnsi="Arial" w:cs="Arial"/>
          <w:i/>
          <w:color w:val="FF0000"/>
        </w:rPr>
      </w:pPr>
    </w:p>
    <w:p w:rsidR="007D3A03" w:rsidRPr="005D7126" w:rsidRDefault="007D3A03" w:rsidP="006934D9">
      <w:pPr>
        <w:ind w:left="360"/>
        <w:rPr>
          <w:rFonts w:ascii="Arial" w:hAnsi="Arial" w:cs="Arial"/>
        </w:rPr>
      </w:pPr>
      <w:r w:rsidRPr="004474AA">
        <w:rPr>
          <w:rFonts w:ascii="Arial" w:hAnsi="Arial" w:cs="Arial"/>
          <w:u w:val="single"/>
        </w:rPr>
        <w:t>A efectos fiscales</w:t>
      </w:r>
      <w:r w:rsidRPr="004474AA">
        <w:rPr>
          <w:rFonts w:ascii="Arial" w:hAnsi="Arial" w:cs="Arial"/>
        </w:rPr>
        <w:t>, en la</w:t>
      </w:r>
      <w:r w:rsidRPr="007B5B68">
        <w:rPr>
          <w:rFonts w:ascii="Arial" w:hAnsi="Arial" w:cs="Arial"/>
        </w:rPr>
        <w:t xml:space="preserve"> </w:t>
      </w:r>
      <w:r w:rsidRPr="004474AA">
        <w:rPr>
          <w:rFonts w:ascii="Arial" w:hAnsi="Arial" w:cs="Arial"/>
        </w:rPr>
        <w:t xml:space="preserve">fiscalización de los </w:t>
      </w:r>
      <w:r w:rsidR="00E76E4B" w:rsidRPr="004474AA">
        <w:rPr>
          <w:rFonts w:ascii="Arial" w:hAnsi="Arial" w:cs="Arial"/>
        </w:rPr>
        <w:t>Pliegos de Cláusulas Administrativas Particulares</w:t>
      </w:r>
      <w:r w:rsidRPr="004474AA">
        <w:rPr>
          <w:rFonts w:ascii="Arial" w:hAnsi="Arial" w:cs="Arial"/>
        </w:rPr>
        <w:t>, el interventor verificará que esta previsión esté incluida en los mismos y</w:t>
      </w:r>
      <w:r w:rsidR="00E76E4B">
        <w:rPr>
          <w:rFonts w:ascii="Arial" w:hAnsi="Arial" w:cs="Arial"/>
        </w:rPr>
        <w:t>,</w:t>
      </w:r>
      <w:r w:rsidRPr="004474AA">
        <w:rPr>
          <w:rFonts w:ascii="Arial" w:hAnsi="Arial" w:cs="Arial"/>
        </w:rPr>
        <w:t xml:space="preserve"> en caso contrario</w:t>
      </w:r>
      <w:r w:rsidR="00E76E4B">
        <w:rPr>
          <w:rFonts w:ascii="Arial" w:hAnsi="Arial" w:cs="Arial"/>
        </w:rPr>
        <w:t>,</w:t>
      </w:r>
      <w:r w:rsidRPr="004474AA">
        <w:rPr>
          <w:rFonts w:ascii="Arial" w:hAnsi="Arial" w:cs="Arial"/>
        </w:rPr>
        <w:t xml:space="preserve"> se podrá incluir una </w:t>
      </w:r>
      <w:r w:rsidRPr="004474AA">
        <w:rPr>
          <w:rFonts w:ascii="Arial" w:hAnsi="Arial" w:cs="Arial"/>
          <w:u w:val="single"/>
        </w:rPr>
        <w:t>observación</w:t>
      </w:r>
      <w:r w:rsidRPr="004474AA">
        <w:rPr>
          <w:rFonts w:ascii="Arial" w:hAnsi="Arial" w:cs="Arial"/>
        </w:rPr>
        <w:t xml:space="preserve"> al respecto de conformidad con el artículo 3.2 del Decreto 62/2021</w:t>
      </w:r>
      <w:r w:rsidR="00C5047E" w:rsidRPr="004474AA">
        <w:rPr>
          <w:rFonts w:ascii="Arial" w:hAnsi="Arial" w:cs="Arial"/>
        </w:rPr>
        <w:t>, de 21 de abril</w:t>
      </w:r>
      <w:r w:rsidR="00C5047E">
        <w:rPr>
          <w:rFonts w:ascii="Arial" w:hAnsi="Arial" w:cs="Arial"/>
        </w:rPr>
        <w:t xml:space="preserve"> </w:t>
      </w:r>
      <w:r w:rsidR="003F0F4F">
        <w:rPr>
          <w:rFonts w:ascii="Arial" w:hAnsi="Arial" w:cs="Arial"/>
        </w:rPr>
        <w:t xml:space="preserve">o </w:t>
      </w:r>
      <w:r w:rsidR="003F0F4F" w:rsidRPr="003F0F4F">
        <w:rPr>
          <w:rFonts w:ascii="Arial" w:hAnsi="Arial" w:cs="Arial"/>
          <w:u w:val="single"/>
        </w:rPr>
        <w:t>r</w:t>
      </w:r>
      <w:r w:rsidR="00C5047E" w:rsidRPr="003F0F4F">
        <w:rPr>
          <w:rFonts w:ascii="Arial" w:hAnsi="Arial" w:cs="Arial"/>
          <w:u w:val="single"/>
        </w:rPr>
        <w:t>eparo</w:t>
      </w:r>
      <w:r w:rsidR="00C5047E" w:rsidRPr="005D0FD5">
        <w:rPr>
          <w:rFonts w:ascii="Arial" w:hAnsi="Arial" w:cs="Arial"/>
        </w:rPr>
        <w:t xml:space="preserve"> en el supuesto de fiscalización previa plena</w:t>
      </w:r>
      <w:r w:rsidRPr="004474AA">
        <w:rPr>
          <w:rFonts w:ascii="Arial" w:hAnsi="Arial" w:cs="Arial"/>
        </w:rPr>
        <w:t xml:space="preserve">, señalando que en aplicación del artículo 7 de la Orden HFP/55/2023, de 24 de enero, </w:t>
      </w:r>
      <w:r w:rsidRPr="005D7126">
        <w:rPr>
          <w:rFonts w:ascii="Arial" w:hAnsi="Arial" w:cs="Arial"/>
        </w:rPr>
        <w:t xml:space="preserve">debe emplearse el modelo de pliegos aprobado por la Junta Consultiva de Contratación Administrativa de </w:t>
      </w:r>
      <w:r w:rsidR="00F36688" w:rsidRPr="005D7126">
        <w:rPr>
          <w:rFonts w:ascii="Arial" w:hAnsi="Arial" w:cs="Arial"/>
        </w:rPr>
        <w:t>l</w:t>
      </w:r>
      <w:r w:rsidRPr="005D7126">
        <w:rPr>
          <w:rFonts w:ascii="Arial" w:hAnsi="Arial" w:cs="Arial"/>
        </w:rPr>
        <w:t>a Comunidad de Madrid o recoger</w:t>
      </w:r>
      <w:r w:rsidR="000C429A" w:rsidRPr="005D7126">
        <w:rPr>
          <w:rFonts w:ascii="Arial" w:hAnsi="Arial" w:cs="Arial"/>
        </w:rPr>
        <w:t>se</w:t>
      </w:r>
      <w:r w:rsidRPr="005D7126">
        <w:rPr>
          <w:rFonts w:ascii="Arial" w:hAnsi="Arial" w:cs="Arial"/>
        </w:rPr>
        <w:t xml:space="preserve"> el contenido citado anteriormente.</w:t>
      </w:r>
    </w:p>
    <w:p w:rsidR="007D3A03" w:rsidRPr="005D7126" w:rsidRDefault="007D3A03" w:rsidP="006934D9">
      <w:pPr>
        <w:ind w:left="360"/>
        <w:rPr>
          <w:rFonts w:ascii="Arial" w:hAnsi="Arial" w:cs="Arial"/>
        </w:rPr>
      </w:pPr>
    </w:p>
    <w:p w:rsidR="007B5B68" w:rsidRPr="005D7126" w:rsidRDefault="007B5B68" w:rsidP="007B5B68">
      <w:pPr>
        <w:ind w:left="360"/>
        <w:rPr>
          <w:rFonts w:ascii="Arial" w:hAnsi="Arial" w:cs="Arial"/>
        </w:rPr>
      </w:pPr>
      <w:r w:rsidRPr="005D7126">
        <w:rPr>
          <w:rFonts w:ascii="Arial" w:hAnsi="Arial" w:cs="Arial"/>
        </w:rPr>
        <w:t xml:space="preserve">Hasta que se produzca la modificación de los modelos de Pliegos de Cláusulas Administrativas Particulares en el sentido indicado, las actuaciones anteriores a realizar por parte del Interventor se referirán a la conveniencia de adaptar individualmente cada </w:t>
      </w:r>
      <w:r w:rsidR="00F36688" w:rsidRPr="005D7126">
        <w:rPr>
          <w:rFonts w:ascii="Arial" w:hAnsi="Arial" w:cs="Arial"/>
        </w:rPr>
        <w:t>p</w:t>
      </w:r>
      <w:r w:rsidRPr="005D7126">
        <w:rPr>
          <w:rFonts w:ascii="Arial" w:hAnsi="Arial" w:cs="Arial"/>
        </w:rPr>
        <w:t>liego a lo señalado</w:t>
      </w:r>
      <w:r w:rsidR="00F7310C">
        <w:rPr>
          <w:rFonts w:ascii="Arial" w:hAnsi="Arial" w:cs="Arial"/>
        </w:rPr>
        <w:t xml:space="preserve"> en la </w:t>
      </w:r>
      <w:r w:rsidR="00F7310C" w:rsidRPr="004474AA">
        <w:rPr>
          <w:rFonts w:ascii="Arial" w:hAnsi="Arial" w:cs="Arial"/>
        </w:rPr>
        <w:t>Orden HFP/55/2023, de 24 de enero</w:t>
      </w:r>
      <w:r w:rsidR="00F7310C">
        <w:rPr>
          <w:rFonts w:ascii="Arial" w:hAnsi="Arial" w:cs="Arial"/>
        </w:rPr>
        <w:t>.</w:t>
      </w:r>
    </w:p>
    <w:p w:rsidR="007B5B68" w:rsidRPr="005D7126" w:rsidRDefault="007B5B68" w:rsidP="007B5B68">
      <w:pPr>
        <w:ind w:left="360"/>
        <w:rPr>
          <w:rFonts w:ascii="Arial" w:hAnsi="Arial" w:cs="Arial"/>
        </w:rPr>
      </w:pPr>
    </w:p>
    <w:p w:rsidR="007B5B68" w:rsidRPr="005D7126" w:rsidRDefault="007B5B68" w:rsidP="007B5B68">
      <w:pPr>
        <w:ind w:left="360"/>
        <w:rPr>
          <w:rFonts w:ascii="Arial" w:hAnsi="Arial" w:cs="Arial"/>
        </w:rPr>
      </w:pPr>
      <w:r w:rsidRPr="005D7126">
        <w:rPr>
          <w:rFonts w:ascii="Arial" w:hAnsi="Arial" w:cs="Arial"/>
        </w:rPr>
        <w:t>En contratos menores al existir exención de fiscalización previa en las fases de autorización y disposición del gasto, no será necesario realizar ninguna actuación.</w:t>
      </w:r>
    </w:p>
    <w:p w:rsidR="007D3A03" w:rsidRPr="004474AA" w:rsidRDefault="007D3A03" w:rsidP="007D3A03">
      <w:pPr>
        <w:ind w:left="708"/>
        <w:rPr>
          <w:rFonts w:ascii="Arial" w:hAnsi="Arial" w:cs="Arial"/>
          <w:i/>
          <w:sz w:val="20"/>
          <w:szCs w:val="20"/>
        </w:rPr>
      </w:pPr>
    </w:p>
    <w:p w:rsidR="007D3A03" w:rsidRPr="004474AA" w:rsidRDefault="007D3A03" w:rsidP="006934D9">
      <w:pPr>
        <w:pStyle w:val="Prrafodelista"/>
        <w:numPr>
          <w:ilvl w:val="0"/>
          <w:numId w:val="8"/>
        </w:numPr>
        <w:rPr>
          <w:rFonts w:ascii="Arial" w:hAnsi="Arial" w:cs="Arial"/>
        </w:rPr>
      </w:pPr>
      <w:r w:rsidRPr="00823510">
        <w:rPr>
          <w:rFonts w:ascii="Arial" w:hAnsi="Arial" w:cs="Arial"/>
          <w:u w:val="single"/>
        </w:rPr>
        <w:lastRenderedPageBreak/>
        <w:t>En el ámbito de las subvenciones y ayudas públicas</w:t>
      </w:r>
      <w:r w:rsidRPr="00823510">
        <w:rPr>
          <w:rFonts w:ascii="Arial" w:hAnsi="Arial" w:cs="Arial"/>
        </w:rPr>
        <w:t>,</w:t>
      </w:r>
      <w:r w:rsidRPr="004474AA">
        <w:rPr>
          <w:rFonts w:ascii="Arial" w:hAnsi="Arial" w:cs="Arial"/>
        </w:rPr>
        <w:t xml:space="preserve"> en las bases reguladoras y convocatorias deberá manifestarse </w:t>
      </w:r>
      <w:r w:rsidR="006934D9" w:rsidRPr="004474AA">
        <w:rPr>
          <w:rFonts w:ascii="Arial" w:hAnsi="Arial" w:cs="Arial"/>
        </w:rPr>
        <w:t>expresamente</w:t>
      </w:r>
      <w:r w:rsidRPr="004474AA">
        <w:rPr>
          <w:rFonts w:ascii="Arial" w:hAnsi="Arial" w:cs="Arial"/>
        </w:rPr>
        <w:t xml:space="preserve"> que una vez conocidos los participantes en el procedimiento, se realizará el análisis ex ante de riesgo de conflicto de interés mediante la herramienta informática de data mining MINERVA, con sede en la Agencia Estatal de Administración Tributaria (AEAT), en los términos de la Orden HFP/55/2023, de 24 de enero, del Ministerio de Hacienda y Función Pública, y si la AEAT no dispone de información de la titularidad real de alguna empresa objeto de consulta, </w:t>
      </w:r>
      <w:r w:rsidR="006934D9" w:rsidRPr="004474AA">
        <w:rPr>
          <w:rFonts w:ascii="Arial" w:hAnsi="Arial" w:cs="Arial"/>
        </w:rPr>
        <w:t>se</w:t>
      </w:r>
      <w:r w:rsidRPr="004474AA">
        <w:rPr>
          <w:rFonts w:ascii="Arial" w:hAnsi="Arial" w:cs="Arial"/>
        </w:rPr>
        <w:t xml:space="preserve"> solicitará dicha información a</w:t>
      </w:r>
      <w:r w:rsidR="006934D9" w:rsidRPr="004474AA">
        <w:rPr>
          <w:rFonts w:ascii="Arial" w:hAnsi="Arial" w:cs="Arial"/>
        </w:rPr>
        <w:t>l solicitante afectado</w:t>
      </w:r>
      <w:r w:rsidRPr="004474AA">
        <w:rPr>
          <w:rFonts w:ascii="Arial" w:hAnsi="Arial" w:cs="Arial"/>
        </w:rPr>
        <w:t xml:space="preserve">, </w:t>
      </w:r>
      <w:r w:rsidR="006934D9" w:rsidRPr="004474AA">
        <w:rPr>
          <w:rFonts w:ascii="Arial" w:hAnsi="Arial" w:cs="Arial"/>
        </w:rPr>
        <w:t>el</w:t>
      </w:r>
      <w:r w:rsidRPr="004474AA">
        <w:rPr>
          <w:rFonts w:ascii="Arial" w:hAnsi="Arial" w:cs="Arial"/>
        </w:rPr>
        <w:t xml:space="preserve"> cual deberá aportarla en el plazo de cinco días hábiles desde que se formule la solicitud, siendo motivo de exclusión del procedimiento la falta de entrega de la información en el plazo señalado. </w:t>
      </w:r>
    </w:p>
    <w:p w:rsidR="007D3A03" w:rsidRPr="004474AA" w:rsidRDefault="007D3A03" w:rsidP="007D3A03">
      <w:pPr>
        <w:rPr>
          <w:rFonts w:ascii="Arial" w:hAnsi="Arial" w:cs="Arial"/>
        </w:rPr>
      </w:pPr>
    </w:p>
    <w:p w:rsidR="007D3A03" w:rsidRPr="004474AA" w:rsidRDefault="007D3A03" w:rsidP="003C14E0">
      <w:pPr>
        <w:ind w:left="360"/>
        <w:rPr>
          <w:rFonts w:ascii="Arial" w:hAnsi="Arial" w:cs="Arial"/>
        </w:rPr>
      </w:pPr>
      <w:r w:rsidRPr="004474AA">
        <w:rPr>
          <w:rFonts w:ascii="Arial" w:hAnsi="Arial" w:cs="Arial"/>
        </w:rPr>
        <w:t xml:space="preserve">Además, </w:t>
      </w:r>
      <w:r w:rsidR="000C429A" w:rsidRPr="004474AA">
        <w:rPr>
          <w:rFonts w:ascii="Arial" w:hAnsi="Arial" w:cs="Arial"/>
        </w:rPr>
        <w:t>debe</w:t>
      </w:r>
      <w:r w:rsidRPr="004474AA">
        <w:rPr>
          <w:rFonts w:ascii="Arial" w:hAnsi="Arial" w:cs="Arial"/>
        </w:rPr>
        <w:t xml:space="preserve"> indicarse que, a tal efecto,</w:t>
      </w:r>
      <w:r w:rsidR="006934D9" w:rsidRPr="004474AA">
        <w:rPr>
          <w:rFonts w:ascii="Arial" w:hAnsi="Arial" w:cs="Arial"/>
        </w:rPr>
        <w:t xml:space="preserve"> </w:t>
      </w:r>
      <w:r w:rsidR="00E76E4B">
        <w:rPr>
          <w:rFonts w:ascii="Arial" w:hAnsi="Arial" w:cs="Arial"/>
        </w:rPr>
        <w:t xml:space="preserve">si el solicitante </w:t>
      </w:r>
      <w:r w:rsidR="007B5B68">
        <w:rPr>
          <w:rFonts w:ascii="Arial" w:hAnsi="Arial" w:cs="Arial"/>
        </w:rPr>
        <w:t xml:space="preserve">es requerido </w:t>
      </w:r>
      <w:r w:rsidR="006934D9" w:rsidRPr="004474AA">
        <w:rPr>
          <w:rFonts w:ascii="Arial" w:hAnsi="Arial" w:cs="Arial"/>
        </w:rPr>
        <w:t>de</w:t>
      </w:r>
      <w:r w:rsidR="000C429A" w:rsidRPr="004474AA">
        <w:rPr>
          <w:rFonts w:ascii="Arial" w:hAnsi="Arial" w:cs="Arial"/>
        </w:rPr>
        <w:t>b</w:t>
      </w:r>
      <w:r w:rsidR="006934D9" w:rsidRPr="004474AA">
        <w:rPr>
          <w:rFonts w:ascii="Arial" w:hAnsi="Arial" w:cs="Arial"/>
        </w:rPr>
        <w:t xml:space="preserve">erá </w:t>
      </w:r>
      <w:r w:rsidR="007B5B68">
        <w:rPr>
          <w:rFonts w:ascii="Arial" w:hAnsi="Arial" w:cs="Arial"/>
        </w:rPr>
        <w:t>aportar</w:t>
      </w:r>
      <w:r w:rsidR="000C429A" w:rsidRPr="004474AA">
        <w:rPr>
          <w:rFonts w:ascii="Arial" w:hAnsi="Arial" w:cs="Arial"/>
        </w:rPr>
        <w:t xml:space="preserve"> </w:t>
      </w:r>
      <w:r w:rsidRPr="004474AA">
        <w:rPr>
          <w:rFonts w:ascii="Arial" w:hAnsi="Arial" w:cs="Arial"/>
        </w:rPr>
        <w:t xml:space="preserve">la declaración de titularidad real que haya sido presentada junto a las últimas cuentas anuales depositadas en el Registro Mercantil, según el modelo TR de la Orden JUS/794/2021, de 22 de julio, por la que se aprueban los nuevos modelos para la presentación en el Registro Mercantil de las cuentas anuales de los sujetos obligados a su publicación, o según los modelos y formatos electrónicos aplicables con anterioridad a la vigencia de dicha orden ministerial según la fecha de depósito. Si se trata de </w:t>
      </w:r>
      <w:r w:rsidR="006934D9" w:rsidRPr="004474AA">
        <w:rPr>
          <w:rFonts w:ascii="Arial" w:hAnsi="Arial" w:cs="Arial"/>
        </w:rPr>
        <w:t>solicitantes</w:t>
      </w:r>
      <w:r w:rsidRPr="004474AA">
        <w:rPr>
          <w:rFonts w:ascii="Arial" w:hAnsi="Arial" w:cs="Arial"/>
        </w:rPr>
        <w:t xml:space="preserve"> no sujetos a la obligación de presentación en el Registro Mercantil, se aportará una declaración con el mismo contenido que el del modelo TR de la Orden JUS/794/2021.</w:t>
      </w:r>
    </w:p>
    <w:p w:rsidR="003C14E0" w:rsidRPr="004474AA" w:rsidRDefault="003C14E0" w:rsidP="007D3A03">
      <w:pPr>
        <w:rPr>
          <w:rFonts w:ascii="Arial" w:hAnsi="Arial" w:cs="Arial"/>
        </w:rPr>
      </w:pPr>
    </w:p>
    <w:p w:rsidR="007D3A03" w:rsidRPr="004474AA" w:rsidRDefault="003C14E0" w:rsidP="003C14E0">
      <w:pPr>
        <w:ind w:left="360"/>
        <w:rPr>
          <w:rFonts w:ascii="Arial" w:hAnsi="Arial" w:cs="Arial"/>
        </w:rPr>
      </w:pPr>
      <w:r w:rsidRPr="004474AA">
        <w:rPr>
          <w:rFonts w:ascii="Arial" w:hAnsi="Arial" w:cs="Arial"/>
          <w:u w:val="single"/>
        </w:rPr>
        <w:t>A efectos fiscales</w:t>
      </w:r>
      <w:r w:rsidRPr="004474AA">
        <w:rPr>
          <w:rFonts w:ascii="Arial" w:hAnsi="Arial" w:cs="Arial"/>
        </w:rPr>
        <w:t>, e</w:t>
      </w:r>
      <w:r w:rsidR="007D3A03" w:rsidRPr="004474AA">
        <w:rPr>
          <w:rFonts w:ascii="Arial" w:hAnsi="Arial" w:cs="Arial"/>
        </w:rPr>
        <w:t>n el caso de las bases reguladoras de subvenciones</w:t>
      </w:r>
      <w:r w:rsidRPr="004474AA">
        <w:rPr>
          <w:rFonts w:ascii="Arial" w:hAnsi="Arial" w:cs="Arial"/>
        </w:rPr>
        <w:t xml:space="preserve"> (</w:t>
      </w:r>
      <w:r w:rsidR="000C429A" w:rsidRPr="004474AA">
        <w:rPr>
          <w:rFonts w:ascii="Arial" w:hAnsi="Arial" w:cs="Arial"/>
        </w:rPr>
        <w:t xml:space="preserve">y de las convocatorias </w:t>
      </w:r>
      <w:r w:rsidR="00D702BB" w:rsidRPr="004474AA">
        <w:rPr>
          <w:rFonts w:ascii="Arial" w:hAnsi="Arial" w:cs="Arial"/>
        </w:rPr>
        <w:t>cuando</w:t>
      </w:r>
      <w:r w:rsidR="000C429A" w:rsidRPr="004474AA">
        <w:rPr>
          <w:rFonts w:ascii="Arial" w:hAnsi="Arial" w:cs="Arial"/>
        </w:rPr>
        <w:t xml:space="preserve"> </w:t>
      </w:r>
      <w:r w:rsidR="00D702BB" w:rsidRPr="004474AA">
        <w:rPr>
          <w:rFonts w:ascii="Arial" w:hAnsi="Arial" w:cs="Arial"/>
        </w:rPr>
        <w:t>están</w:t>
      </w:r>
      <w:r w:rsidR="000C429A" w:rsidRPr="004474AA">
        <w:rPr>
          <w:rFonts w:ascii="Arial" w:hAnsi="Arial" w:cs="Arial"/>
        </w:rPr>
        <w:t xml:space="preserve"> incluida</w:t>
      </w:r>
      <w:r w:rsidRPr="004474AA">
        <w:rPr>
          <w:rFonts w:ascii="Arial" w:hAnsi="Arial" w:cs="Arial"/>
        </w:rPr>
        <w:t>s en las mismas)</w:t>
      </w:r>
      <w:r w:rsidR="007D3A03" w:rsidRPr="004474AA">
        <w:rPr>
          <w:rFonts w:ascii="Arial" w:hAnsi="Arial" w:cs="Arial"/>
        </w:rPr>
        <w:t>, al ser objeto de control en la modalidad de fiscalización previa plena</w:t>
      </w:r>
      <w:r w:rsidR="00D702BB" w:rsidRPr="004474AA">
        <w:rPr>
          <w:rFonts w:ascii="Arial" w:hAnsi="Arial" w:cs="Arial"/>
        </w:rPr>
        <w:t>,</w:t>
      </w:r>
      <w:r w:rsidR="007D3A03" w:rsidRPr="004474AA">
        <w:rPr>
          <w:rFonts w:ascii="Arial" w:hAnsi="Arial" w:cs="Arial"/>
        </w:rPr>
        <w:t xml:space="preserve"> la no inclusión </w:t>
      </w:r>
      <w:r w:rsidR="000C429A" w:rsidRPr="004474AA">
        <w:rPr>
          <w:rFonts w:ascii="Arial" w:hAnsi="Arial" w:cs="Arial"/>
        </w:rPr>
        <w:t xml:space="preserve">de las previsiones indicadas determinará la interposición del oportuno </w:t>
      </w:r>
      <w:r w:rsidR="000C429A" w:rsidRPr="004474AA">
        <w:rPr>
          <w:rFonts w:ascii="Arial" w:hAnsi="Arial" w:cs="Arial"/>
          <w:u w:val="single"/>
        </w:rPr>
        <w:t>reparo</w:t>
      </w:r>
      <w:r w:rsidR="000C429A" w:rsidRPr="004474AA">
        <w:rPr>
          <w:rFonts w:ascii="Arial" w:hAnsi="Arial" w:cs="Arial"/>
        </w:rPr>
        <w:t xml:space="preserve"> por parte del interventor</w:t>
      </w:r>
      <w:r w:rsidR="00E76E4B">
        <w:rPr>
          <w:rFonts w:ascii="Arial" w:hAnsi="Arial" w:cs="Arial"/>
        </w:rPr>
        <w:t xml:space="preserve"> </w:t>
      </w:r>
      <w:r w:rsidR="00E76E4B" w:rsidRPr="00E76E4B">
        <w:rPr>
          <w:rFonts w:ascii="Arial" w:hAnsi="Arial" w:cs="Arial"/>
        </w:rPr>
        <w:t>por incumplimiento del artículo 7 de la Orden HFP/55/2023, de 24 de enero</w:t>
      </w:r>
      <w:r w:rsidR="00E76E4B">
        <w:rPr>
          <w:rFonts w:ascii="Arial" w:hAnsi="Arial" w:cs="Arial"/>
        </w:rPr>
        <w:t>.</w:t>
      </w:r>
      <w:r w:rsidR="000C429A" w:rsidRPr="004474AA">
        <w:rPr>
          <w:rFonts w:ascii="Arial" w:hAnsi="Arial" w:cs="Arial"/>
        </w:rPr>
        <w:t xml:space="preserve"> </w:t>
      </w:r>
    </w:p>
    <w:p w:rsidR="000C429A" w:rsidRPr="004474AA" w:rsidRDefault="000C429A" w:rsidP="003C14E0">
      <w:pPr>
        <w:ind w:left="360"/>
        <w:rPr>
          <w:rFonts w:ascii="Arial" w:hAnsi="Arial" w:cs="Arial"/>
        </w:rPr>
      </w:pPr>
    </w:p>
    <w:p w:rsidR="000C429A" w:rsidRPr="004474AA" w:rsidRDefault="000C429A" w:rsidP="003C14E0">
      <w:pPr>
        <w:ind w:left="360"/>
        <w:rPr>
          <w:rFonts w:ascii="Arial" w:hAnsi="Arial" w:cs="Arial"/>
        </w:rPr>
      </w:pPr>
      <w:r w:rsidRPr="004474AA">
        <w:rPr>
          <w:rFonts w:ascii="Arial" w:hAnsi="Arial" w:cs="Arial"/>
        </w:rPr>
        <w:t>En las convocatorias tramitadas independientemente de las bases reguladoras</w:t>
      </w:r>
      <w:r w:rsidR="003C14E0" w:rsidRPr="004474AA">
        <w:rPr>
          <w:rFonts w:ascii="Arial" w:hAnsi="Arial" w:cs="Arial"/>
        </w:rPr>
        <w:t xml:space="preserve">, </w:t>
      </w:r>
      <w:r w:rsidRPr="004474AA">
        <w:rPr>
          <w:rFonts w:ascii="Arial" w:hAnsi="Arial" w:cs="Arial"/>
        </w:rPr>
        <w:t>el interventor verificará que esta</w:t>
      </w:r>
      <w:r w:rsidR="003C14E0" w:rsidRPr="004474AA">
        <w:rPr>
          <w:rFonts w:ascii="Arial" w:hAnsi="Arial" w:cs="Arial"/>
        </w:rPr>
        <w:t>s previsio</w:t>
      </w:r>
      <w:r w:rsidRPr="004474AA">
        <w:rPr>
          <w:rFonts w:ascii="Arial" w:hAnsi="Arial" w:cs="Arial"/>
        </w:rPr>
        <w:t>n</w:t>
      </w:r>
      <w:r w:rsidR="003C14E0" w:rsidRPr="004474AA">
        <w:rPr>
          <w:rFonts w:ascii="Arial" w:hAnsi="Arial" w:cs="Arial"/>
        </w:rPr>
        <w:t>es</w:t>
      </w:r>
      <w:r w:rsidRPr="004474AA">
        <w:rPr>
          <w:rFonts w:ascii="Arial" w:hAnsi="Arial" w:cs="Arial"/>
        </w:rPr>
        <w:t xml:space="preserve"> esté</w:t>
      </w:r>
      <w:r w:rsidR="003C14E0" w:rsidRPr="004474AA">
        <w:rPr>
          <w:rFonts w:ascii="Arial" w:hAnsi="Arial" w:cs="Arial"/>
        </w:rPr>
        <w:t>n</w:t>
      </w:r>
      <w:r w:rsidRPr="004474AA">
        <w:rPr>
          <w:rFonts w:ascii="Arial" w:hAnsi="Arial" w:cs="Arial"/>
        </w:rPr>
        <w:t xml:space="preserve"> incluida</w:t>
      </w:r>
      <w:r w:rsidR="003C14E0" w:rsidRPr="004474AA">
        <w:rPr>
          <w:rFonts w:ascii="Arial" w:hAnsi="Arial" w:cs="Arial"/>
        </w:rPr>
        <w:t>s</w:t>
      </w:r>
      <w:r w:rsidRPr="004474AA">
        <w:rPr>
          <w:rFonts w:ascii="Arial" w:hAnsi="Arial" w:cs="Arial"/>
        </w:rPr>
        <w:t xml:space="preserve"> en l</w:t>
      </w:r>
      <w:r w:rsidR="003C14E0" w:rsidRPr="004474AA">
        <w:rPr>
          <w:rFonts w:ascii="Arial" w:hAnsi="Arial" w:cs="Arial"/>
        </w:rPr>
        <w:t>a</w:t>
      </w:r>
      <w:r w:rsidRPr="004474AA">
        <w:rPr>
          <w:rFonts w:ascii="Arial" w:hAnsi="Arial" w:cs="Arial"/>
        </w:rPr>
        <w:t xml:space="preserve">s </w:t>
      </w:r>
      <w:r w:rsidR="003C14E0" w:rsidRPr="004474AA">
        <w:rPr>
          <w:rFonts w:ascii="Arial" w:hAnsi="Arial" w:cs="Arial"/>
        </w:rPr>
        <w:t>mismas</w:t>
      </w:r>
      <w:r w:rsidRPr="004474AA">
        <w:rPr>
          <w:rFonts w:ascii="Arial" w:hAnsi="Arial" w:cs="Arial"/>
        </w:rPr>
        <w:t xml:space="preserve"> y en caso contrario se podrá incluir una </w:t>
      </w:r>
      <w:r w:rsidRPr="004474AA">
        <w:rPr>
          <w:rFonts w:ascii="Arial" w:hAnsi="Arial" w:cs="Arial"/>
          <w:u w:val="single"/>
        </w:rPr>
        <w:t>observación</w:t>
      </w:r>
      <w:r w:rsidRPr="004474AA">
        <w:rPr>
          <w:rFonts w:ascii="Arial" w:hAnsi="Arial" w:cs="Arial"/>
        </w:rPr>
        <w:t xml:space="preserve"> al respecto de conformidad con el artículo 3.2 del Decreto 62/2021</w:t>
      </w:r>
      <w:r w:rsidR="00C5047E" w:rsidRPr="004474AA">
        <w:rPr>
          <w:rFonts w:ascii="Arial" w:hAnsi="Arial" w:cs="Arial"/>
        </w:rPr>
        <w:t>, de 21 de abril</w:t>
      </w:r>
      <w:r w:rsidRPr="004474AA">
        <w:rPr>
          <w:rFonts w:ascii="Arial" w:hAnsi="Arial" w:cs="Arial"/>
        </w:rPr>
        <w:t xml:space="preserve">, señalando que en aplicación del artículo 7 de la Orden HFP/55/2023, de 24 de enero, </w:t>
      </w:r>
      <w:r w:rsidR="003C14E0" w:rsidRPr="004474AA">
        <w:rPr>
          <w:rFonts w:ascii="Arial" w:hAnsi="Arial" w:cs="Arial"/>
        </w:rPr>
        <w:t xml:space="preserve">debe </w:t>
      </w:r>
      <w:r w:rsidRPr="004474AA">
        <w:rPr>
          <w:rFonts w:ascii="Arial" w:hAnsi="Arial" w:cs="Arial"/>
        </w:rPr>
        <w:t>recogerse el contenido citado anteriormente.</w:t>
      </w:r>
    </w:p>
    <w:p w:rsidR="000C429A" w:rsidRPr="004474AA" w:rsidRDefault="000C429A" w:rsidP="000C429A">
      <w:pPr>
        <w:ind w:left="360"/>
        <w:rPr>
          <w:rFonts w:ascii="Arial" w:hAnsi="Arial" w:cs="Arial"/>
        </w:rPr>
      </w:pPr>
    </w:p>
    <w:p w:rsidR="007D3A03" w:rsidRPr="0091762E" w:rsidRDefault="007D3A03" w:rsidP="007D3A03">
      <w:pPr>
        <w:rPr>
          <w:rFonts w:ascii="Arial" w:hAnsi="Arial" w:cs="Arial"/>
          <w:b/>
        </w:rPr>
      </w:pPr>
      <w:r w:rsidRPr="0091762E">
        <w:rPr>
          <w:rFonts w:ascii="Arial" w:hAnsi="Arial" w:cs="Arial"/>
          <w:b/>
        </w:rPr>
        <w:t>3.2.- Fase de disposición del gasto</w:t>
      </w:r>
    </w:p>
    <w:p w:rsidR="007D3A03" w:rsidRPr="004474AA" w:rsidRDefault="007D3A03" w:rsidP="0015149C">
      <w:pPr>
        <w:rPr>
          <w:rFonts w:ascii="Arial" w:hAnsi="Arial" w:cs="Arial"/>
        </w:rPr>
      </w:pPr>
    </w:p>
    <w:p w:rsidR="003650BE" w:rsidRPr="004474AA" w:rsidRDefault="00F87F6F" w:rsidP="0015149C">
      <w:pPr>
        <w:rPr>
          <w:rFonts w:ascii="Arial" w:hAnsi="Arial" w:cs="Arial"/>
        </w:rPr>
      </w:pPr>
      <w:r w:rsidRPr="004474AA">
        <w:rPr>
          <w:rFonts w:ascii="Arial" w:hAnsi="Arial" w:cs="Arial"/>
        </w:rPr>
        <w:t xml:space="preserve">La Orden </w:t>
      </w:r>
      <w:r w:rsidRPr="004474AA">
        <w:rPr>
          <w:rStyle w:val="normaltextrun"/>
          <w:rFonts w:ascii="Arial" w:hAnsi="Arial" w:cs="Arial"/>
          <w:shd w:val="clear" w:color="auto" w:fill="FFFFFF"/>
        </w:rPr>
        <w:t>HFP/</w:t>
      </w:r>
      <w:r w:rsidRPr="004474AA">
        <w:rPr>
          <w:rFonts w:ascii="Arial" w:hAnsi="Arial" w:cs="Arial"/>
        </w:rPr>
        <w:t xml:space="preserve">55/2023, de 24 de enero, al margen del establecimiento de la obligatoriedad de suscribir la nueva DACI, diseña un procedimiento adicional de actuación en materia de análisis de riesgo de conflictos de </w:t>
      </w:r>
      <w:r w:rsidR="003F0F4F" w:rsidRPr="004474AA">
        <w:rPr>
          <w:rFonts w:ascii="Arial" w:hAnsi="Arial" w:cs="Arial"/>
        </w:rPr>
        <w:t>interés</w:t>
      </w:r>
      <w:r w:rsidRPr="004474AA">
        <w:rPr>
          <w:rFonts w:ascii="Arial" w:hAnsi="Arial" w:cs="Arial"/>
        </w:rPr>
        <w:t xml:space="preserve"> </w:t>
      </w:r>
      <w:r w:rsidR="00155496" w:rsidRPr="004474AA">
        <w:rPr>
          <w:rFonts w:ascii="Arial" w:hAnsi="Arial" w:cs="Arial"/>
        </w:rPr>
        <w:t>con una doble vertiente:</w:t>
      </w:r>
    </w:p>
    <w:p w:rsidR="00155496" w:rsidRPr="004474AA" w:rsidRDefault="00155496" w:rsidP="0015149C">
      <w:pPr>
        <w:rPr>
          <w:rFonts w:ascii="Arial" w:hAnsi="Arial" w:cs="Arial"/>
        </w:rPr>
      </w:pPr>
    </w:p>
    <w:p w:rsidR="00C7123C" w:rsidRPr="004474AA" w:rsidRDefault="00FC5BE3" w:rsidP="00FC5BE3">
      <w:pPr>
        <w:rPr>
          <w:rFonts w:ascii="Arial" w:hAnsi="Arial" w:cs="Arial"/>
        </w:rPr>
      </w:pPr>
      <w:r w:rsidRPr="0091762E">
        <w:rPr>
          <w:rFonts w:ascii="Arial" w:hAnsi="Arial" w:cs="Arial"/>
          <w:b/>
        </w:rPr>
        <w:t xml:space="preserve">A.- </w:t>
      </w:r>
      <w:r w:rsidR="00155496" w:rsidRPr="0091762E">
        <w:rPr>
          <w:rFonts w:ascii="Arial" w:hAnsi="Arial" w:cs="Arial"/>
          <w:b/>
        </w:rPr>
        <w:t>Actuaciones internas</w:t>
      </w:r>
      <w:r w:rsidR="00155496" w:rsidRPr="004474AA">
        <w:rPr>
          <w:rFonts w:ascii="Arial" w:hAnsi="Arial" w:cs="Arial"/>
        </w:rPr>
        <w:t xml:space="preserve"> a realizar por el responsable del procedimiento administrativo para determinar la existencia o no del citado riesgo y que se concretan en la incorporación a la herramienta informática MINERVA de la información relativa a los intervinientes en los procedimientos para realizar el análisis del riesgo de conflicto de interés. </w:t>
      </w:r>
      <w:r w:rsidRPr="004474AA">
        <w:rPr>
          <w:rFonts w:ascii="Arial" w:hAnsi="Arial" w:cs="Arial"/>
        </w:rPr>
        <w:t>En este ámbito</w:t>
      </w:r>
      <w:r w:rsidR="00823510">
        <w:rPr>
          <w:rFonts w:ascii="Arial" w:hAnsi="Arial" w:cs="Arial"/>
        </w:rPr>
        <w:t>,</w:t>
      </w:r>
      <w:r w:rsidRPr="004474AA">
        <w:rPr>
          <w:rFonts w:ascii="Arial" w:hAnsi="Arial" w:cs="Arial"/>
        </w:rPr>
        <w:t xml:space="preserve"> a efectos fiscales</w:t>
      </w:r>
      <w:r w:rsidR="00823510">
        <w:rPr>
          <w:rFonts w:ascii="Arial" w:hAnsi="Arial" w:cs="Arial"/>
        </w:rPr>
        <w:t>,</w:t>
      </w:r>
      <w:r w:rsidRPr="004474AA">
        <w:rPr>
          <w:rFonts w:ascii="Arial" w:hAnsi="Arial" w:cs="Arial"/>
        </w:rPr>
        <w:t xml:space="preserve"> únicamente resulta </w:t>
      </w:r>
      <w:r w:rsidR="00E51BAA">
        <w:rPr>
          <w:rFonts w:ascii="Arial" w:hAnsi="Arial" w:cs="Arial"/>
        </w:rPr>
        <w:t xml:space="preserve">relevante que en el expediente </w:t>
      </w:r>
      <w:r w:rsidRPr="004474AA">
        <w:rPr>
          <w:rFonts w:ascii="Arial" w:hAnsi="Arial" w:cs="Arial"/>
        </w:rPr>
        <w:t xml:space="preserve">se acredite la realización de dichas actuaciones. </w:t>
      </w:r>
    </w:p>
    <w:p w:rsidR="00C7123C" w:rsidRPr="004474AA" w:rsidRDefault="00C7123C" w:rsidP="00FC5BE3">
      <w:pPr>
        <w:rPr>
          <w:rFonts w:ascii="Arial" w:hAnsi="Arial" w:cs="Arial"/>
        </w:rPr>
      </w:pPr>
    </w:p>
    <w:p w:rsidR="00155496" w:rsidRPr="004474AA" w:rsidRDefault="00E76E4B" w:rsidP="00FC5BE3">
      <w:pPr>
        <w:rPr>
          <w:rFonts w:ascii="Arial" w:hAnsi="Arial" w:cs="Arial"/>
          <w:highlight w:val="yellow"/>
        </w:rPr>
      </w:pPr>
      <w:r>
        <w:rPr>
          <w:rFonts w:ascii="Arial" w:hAnsi="Arial" w:cs="Arial"/>
        </w:rPr>
        <w:t>A</w:t>
      </w:r>
      <w:r w:rsidR="00596EA1" w:rsidRPr="004474AA">
        <w:rPr>
          <w:rFonts w:ascii="Arial" w:hAnsi="Arial" w:cs="Arial"/>
        </w:rPr>
        <w:t xml:space="preserve"> efectos de la emisión del </w:t>
      </w:r>
      <w:r w:rsidR="00596EA1" w:rsidRPr="00E76E4B">
        <w:rPr>
          <w:rFonts w:ascii="Arial" w:hAnsi="Arial" w:cs="Arial"/>
          <w:u w:val="single"/>
        </w:rPr>
        <w:t>informe de fiscalización previa</w:t>
      </w:r>
      <w:r w:rsidR="00596EA1" w:rsidRPr="004474AA">
        <w:rPr>
          <w:rFonts w:ascii="Arial" w:hAnsi="Arial" w:cs="Arial"/>
        </w:rPr>
        <w:t xml:space="preserve">, la no acreditación en el expediente de la </w:t>
      </w:r>
      <w:r w:rsidR="00C50D74" w:rsidRPr="004474AA">
        <w:rPr>
          <w:rFonts w:ascii="Arial" w:hAnsi="Arial" w:cs="Arial"/>
        </w:rPr>
        <w:t>realización</w:t>
      </w:r>
      <w:r w:rsidR="00596EA1" w:rsidRPr="004474AA">
        <w:rPr>
          <w:rFonts w:ascii="Arial" w:hAnsi="Arial" w:cs="Arial"/>
        </w:rPr>
        <w:t xml:space="preserve"> del </w:t>
      </w:r>
      <w:r w:rsidR="00C50D74" w:rsidRPr="004474AA">
        <w:rPr>
          <w:rFonts w:ascii="Arial" w:hAnsi="Arial" w:cs="Arial"/>
        </w:rPr>
        <w:t>análisis</w:t>
      </w:r>
      <w:r w:rsidR="00596EA1" w:rsidRPr="004474AA">
        <w:rPr>
          <w:rFonts w:ascii="Arial" w:hAnsi="Arial" w:cs="Arial"/>
        </w:rPr>
        <w:t xml:space="preserve"> de </w:t>
      </w:r>
      <w:r w:rsidR="003F0F4F">
        <w:rPr>
          <w:rFonts w:ascii="Arial" w:hAnsi="Arial" w:cs="Arial"/>
        </w:rPr>
        <w:t xml:space="preserve">riesgo de conflictos de interés </w:t>
      </w:r>
      <w:r w:rsidR="00596EA1" w:rsidRPr="00E76E4B">
        <w:rPr>
          <w:rFonts w:ascii="Arial" w:hAnsi="Arial" w:cs="Arial"/>
        </w:rPr>
        <w:t xml:space="preserve">podrá determinar la incorporación de una </w:t>
      </w:r>
      <w:r w:rsidR="00596EA1" w:rsidRPr="004474AA">
        <w:rPr>
          <w:rFonts w:ascii="Arial" w:hAnsi="Arial" w:cs="Arial"/>
          <w:u w:val="single"/>
        </w:rPr>
        <w:t>observación</w:t>
      </w:r>
      <w:r w:rsidR="00596EA1" w:rsidRPr="00E76E4B">
        <w:rPr>
          <w:rFonts w:ascii="Arial" w:hAnsi="Arial" w:cs="Arial"/>
        </w:rPr>
        <w:t xml:space="preserve"> en el informe fiscal </w:t>
      </w:r>
      <w:r w:rsidR="00596EA1" w:rsidRPr="004474AA">
        <w:rPr>
          <w:rFonts w:ascii="Arial" w:hAnsi="Arial" w:cs="Arial"/>
        </w:rPr>
        <w:t>al amparo de la previsión del artículo 3.2 del Decreto 62/2021</w:t>
      </w:r>
      <w:r w:rsidR="00C5047E" w:rsidRPr="004474AA">
        <w:rPr>
          <w:rFonts w:ascii="Arial" w:hAnsi="Arial" w:cs="Arial"/>
        </w:rPr>
        <w:t>, de 21 de abril</w:t>
      </w:r>
      <w:r w:rsidR="00C5047E">
        <w:rPr>
          <w:rFonts w:ascii="Arial" w:hAnsi="Arial" w:cs="Arial"/>
        </w:rPr>
        <w:t xml:space="preserve"> </w:t>
      </w:r>
      <w:r w:rsidR="003F0F4F">
        <w:rPr>
          <w:rFonts w:ascii="Arial" w:hAnsi="Arial" w:cs="Arial"/>
        </w:rPr>
        <w:t xml:space="preserve">o </w:t>
      </w:r>
      <w:r w:rsidR="00C5047E" w:rsidRPr="003F0F4F">
        <w:rPr>
          <w:rFonts w:ascii="Arial" w:hAnsi="Arial" w:cs="Arial"/>
          <w:u w:val="single"/>
        </w:rPr>
        <w:t>reparo</w:t>
      </w:r>
      <w:r w:rsidR="00C5047E" w:rsidRPr="005D0FD5">
        <w:rPr>
          <w:rFonts w:ascii="Arial" w:hAnsi="Arial" w:cs="Arial"/>
        </w:rPr>
        <w:t xml:space="preserve"> en el supuesto de fiscalización previa plena</w:t>
      </w:r>
      <w:r w:rsidR="00596EA1" w:rsidRPr="004474AA">
        <w:rPr>
          <w:rFonts w:ascii="Arial" w:hAnsi="Arial" w:cs="Arial"/>
        </w:rPr>
        <w:t xml:space="preserve">, señalando que, en aplicación de lo establecido en el artículo </w:t>
      </w:r>
      <w:r w:rsidR="00C50D74" w:rsidRPr="004474AA">
        <w:rPr>
          <w:rFonts w:ascii="Arial" w:hAnsi="Arial" w:cs="Arial"/>
        </w:rPr>
        <w:lastRenderedPageBreak/>
        <w:t>4</w:t>
      </w:r>
      <w:r w:rsidR="00596EA1" w:rsidRPr="004474AA">
        <w:rPr>
          <w:rFonts w:ascii="Arial" w:hAnsi="Arial" w:cs="Arial"/>
        </w:rPr>
        <w:t xml:space="preserve"> de la Orden </w:t>
      </w:r>
      <w:r w:rsidR="00C50D74" w:rsidRPr="004474AA">
        <w:rPr>
          <w:rStyle w:val="normaltextrun"/>
          <w:rFonts w:ascii="Arial" w:hAnsi="Arial" w:cs="Arial"/>
          <w:shd w:val="clear" w:color="auto" w:fill="FFFFFF"/>
        </w:rPr>
        <w:t>HFP/</w:t>
      </w:r>
      <w:r w:rsidR="00C50D74" w:rsidRPr="004474AA">
        <w:rPr>
          <w:rFonts w:ascii="Arial" w:hAnsi="Arial" w:cs="Arial"/>
        </w:rPr>
        <w:t>55/2023, de 24 de enero, debe</w:t>
      </w:r>
      <w:r w:rsidR="00596EA1" w:rsidRPr="004474AA">
        <w:rPr>
          <w:rFonts w:ascii="Arial" w:hAnsi="Arial" w:cs="Arial"/>
        </w:rPr>
        <w:t xml:space="preserve"> realizarse el análisis sistemático del riesgo de conflicto de interés</w:t>
      </w:r>
      <w:r w:rsidR="00C50D74" w:rsidRPr="004474AA">
        <w:rPr>
          <w:rFonts w:ascii="Arial" w:hAnsi="Arial" w:cs="Arial"/>
        </w:rPr>
        <w:t>.</w:t>
      </w:r>
      <w:r w:rsidR="004C45CE">
        <w:rPr>
          <w:rFonts w:ascii="Arial" w:hAnsi="Arial" w:cs="Arial"/>
        </w:rPr>
        <w:t xml:space="preserve"> </w:t>
      </w:r>
    </w:p>
    <w:p w:rsidR="00B86F0E" w:rsidRPr="007E3CB9" w:rsidRDefault="00B86F0E" w:rsidP="007E3CB9">
      <w:pPr>
        <w:rPr>
          <w:rFonts w:ascii="Arial" w:hAnsi="Arial" w:cs="Arial"/>
        </w:rPr>
      </w:pPr>
    </w:p>
    <w:p w:rsidR="00155496" w:rsidRPr="004474AA" w:rsidRDefault="00FC5BE3" w:rsidP="00FC5BE3">
      <w:pPr>
        <w:rPr>
          <w:rFonts w:ascii="Arial" w:hAnsi="Arial" w:cs="Arial"/>
        </w:rPr>
      </w:pPr>
      <w:r w:rsidRPr="0091762E">
        <w:rPr>
          <w:rFonts w:ascii="Arial" w:hAnsi="Arial" w:cs="Arial"/>
          <w:b/>
        </w:rPr>
        <w:t xml:space="preserve">B.- </w:t>
      </w:r>
      <w:r w:rsidR="00155496" w:rsidRPr="0091762E">
        <w:rPr>
          <w:rFonts w:ascii="Arial" w:hAnsi="Arial" w:cs="Arial"/>
          <w:b/>
        </w:rPr>
        <w:t>Actuaciones derivadas del resultado del análisis de riesgo</w:t>
      </w:r>
      <w:r w:rsidR="00155496" w:rsidRPr="0091762E">
        <w:rPr>
          <w:rFonts w:ascii="Arial" w:hAnsi="Arial" w:cs="Arial"/>
        </w:rPr>
        <w:t xml:space="preserve"> efectuado por la citada herramienta y que, en caso de determinar la existencia de dicho riesgo (“</w:t>
      </w:r>
      <w:r w:rsidR="00155496" w:rsidRPr="0091762E">
        <w:rPr>
          <w:rFonts w:ascii="Arial" w:hAnsi="Arial" w:cs="Arial"/>
          <w:i/>
        </w:rPr>
        <w:t>bandera</w:t>
      </w:r>
      <w:r w:rsidR="00155496" w:rsidRPr="004474AA">
        <w:rPr>
          <w:rFonts w:ascii="Arial" w:hAnsi="Arial" w:cs="Arial"/>
          <w:i/>
        </w:rPr>
        <w:t xml:space="preserve"> roja</w:t>
      </w:r>
      <w:r w:rsidR="00155496" w:rsidRPr="004474AA">
        <w:rPr>
          <w:rFonts w:ascii="Arial" w:hAnsi="Arial" w:cs="Arial"/>
        </w:rPr>
        <w:t>”) o la imposibilidad de realizar el análisis por no existir información sobre la titularidad real de la persona jurídica analizada (“</w:t>
      </w:r>
      <w:r w:rsidR="00155496" w:rsidRPr="004474AA">
        <w:rPr>
          <w:rFonts w:ascii="Arial" w:hAnsi="Arial" w:cs="Arial"/>
          <w:i/>
        </w:rPr>
        <w:t>bandera negra</w:t>
      </w:r>
      <w:r w:rsidR="00155496" w:rsidRPr="004474AA">
        <w:rPr>
          <w:rFonts w:ascii="Arial" w:hAnsi="Arial" w:cs="Arial"/>
        </w:rPr>
        <w:t>”), implican la necesidad de proceder a la ejecución de tramitaciones adicionales previas a la continuación del procedimiento de concesión de las subvenciones o adjudicación</w:t>
      </w:r>
      <w:r w:rsidR="00081E6B" w:rsidRPr="004474AA">
        <w:rPr>
          <w:rFonts w:ascii="Arial" w:hAnsi="Arial" w:cs="Arial"/>
        </w:rPr>
        <w:t xml:space="preserve"> del contrato.</w:t>
      </w:r>
    </w:p>
    <w:p w:rsidR="00975556" w:rsidRPr="004474AA" w:rsidRDefault="00975556" w:rsidP="00FC5BE3">
      <w:pPr>
        <w:rPr>
          <w:rFonts w:ascii="Arial" w:hAnsi="Arial" w:cs="Arial"/>
        </w:rPr>
      </w:pPr>
    </w:p>
    <w:p w:rsidR="00975556" w:rsidRPr="004474AA" w:rsidRDefault="00975556" w:rsidP="00FC5BE3">
      <w:pPr>
        <w:rPr>
          <w:rFonts w:ascii="Arial" w:hAnsi="Arial" w:cs="Arial"/>
        </w:rPr>
      </w:pPr>
      <w:r w:rsidRPr="004474AA">
        <w:rPr>
          <w:rFonts w:ascii="Arial" w:hAnsi="Arial" w:cs="Arial"/>
        </w:rPr>
        <w:t>Debe indicarse que una “</w:t>
      </w:r>
      <w:r w:rsidRPr="004474AA">
        <w:rPr>
          <w:rFonts w:ascii="Arial" w:hAnsi="Arial" w:cs="Arial"/>
          <w:i/>
        </w:rPr>
        <w:t>bandera roja</w:t>
      </w:r>
      <w:r w:rsidRPr="004474AA">
        <w:rPr>
          <w:rFonts w:ascii="Arial" w:hAnsi="Arial" w:cs="Arial"/>
        </w:rPr>
        <w:t>” puede también producirse como consecuencia del procedimiento de resolución de una “</w:t>
      </w:r>
      <w:r w:rsidRPr="004474AA">
        <w:rPr>
          <w:rFonts w:ascii="Arial" w:hAnsi="Arial" w:cs="Arial"/>
          <w:i/>
        </w:rPr>
        <w:t>bandera negra</w:t>
      </w:r>
      <w:r w:rsidRPr="004474AA">
        <w:rPr>
          <w:rFonts w:ascii="Arial" w:hAnsi="Arial" w:cs="Arial"/>
        </w:rPr>
        <w:t xml:space="preserve">”, en cuyo caso finalizada la tramitación de esta última, deberá realizarse la correspondiente a </w:t>
      </w:r>
      <w:r w:rsidR="00E76E4B">
        <w:rPr>
          <w:rFonts w:ascii="Arial" w:hAnsi="Arial" w:cs="Arial"/>
        </w:rPr>
        <w:t xml:space="preserve">la </w:t>
      </w:r>
      <w:r w:rsidRPr="004474AA">
        <w:rPr>
          <w:rFonts w:ascii="Arial" w:hAnsi="Arial" w:cs="Arial"/>
        </w:rPr>
        <w:t>nueva “</w:t>
      </w:r>
      <w:r w:rsidRPr="00E76E4B">
        <w:rPr>
          <w:rFonts w:ascii="Arial" w:hAnsi="Arial" w:cs="Arial"/>
          <w:i/>
        </w:rPr>
        <w:t>bandera roja</w:t>
      </w:r>
      <w:r w:rsidRPr="004474AA">
        <w:rPr>
          <w:rFonts w:ascii="Arial" w:hAnsi="Arial" w:cs="Arial"/>
        </w:rPr>
        <w:t xml:space="preserve">” que ha surgido. </w:t>
      </w:r>
    </w:p>
    <w:p w:rsidR="00B86F0E" w:rsidRPr="004474AA" w:rsidRDefault="00B86F0E" w:rsidP="00B86F0E">
      <w:pPr>
        <w:pStyle w:val="Prrafodelista"/>
        <w:rPr>
          <w:rFonts w:ascii="Arial" w:hAnsi="Arial" w:cs="Arial"/>
        </w:rPr>
      </w:pPr>
    </w:p>
    <w:p w:rsidR="00FC5BE3" w:rsidRPr="004474AA" w:rsidRDefault="002D5C59" w:rsidP="00FC5BE3">
      <w:pPr>
        <w:rPr>
          <w:rFonts w:ascii="Arial" w:hAnsi="Arial" w:cs="Arial"/>
        </w:rPr>
      </w:pPr>
      <w:r>
        <w:rPr>
          <w:rFonts w:ascii="Arial" w:hAnsi="Arial" w:cs="Arial"/>
        </w:rPr>
        <w:t xml:space="preserve">Estas tramitaciones adicionales </w:t>
      </w:r>
      <w:r w:rsidRPr="004474AA">
        <w:rPr>
          <w:rFonts w:ascii="Arial" w:hAnsi="Arial" w:cs="Arial"/>
        </w:rPr>
        <w:t>varía</w:t>
      </w:r>
      <w:r>
        <w:rPr>
          <w:rFonts w:ascii="Arial" w:hAnsi="Arial" w:cs="Arial"/>
        </w:rPr>
        <w:t>n</w:t>
      </w:r>
      <w:r w:rsidR="00FC5BE3" w:rsidRPr="004474AA">
        <w:rPr>
          <w:rFonts w:ascii="Arial" w:hAnsi="Arial" w:cs="Arial"/>
        </w:rPr>
        <w:t xml:space="preserve"> en función del supuesto:</w:t>
      </w:r>
    </w:p>
    <w:p w:rsidR="00FC5BE3" w:rsidRPr="004474AA" w:rsidRDefault="00FC5BE3" w:rsidP="00FC5BE3">
      <w:pPr>
        <w:rPr>
          <w:rFonts w:ascii="Arial" w:hAnsi="Arial" w:cs="Arial"/>
        </w:rPr>
      </w:pPr>
    </w:p>
    <w:p w:rsidR="00C50D74" w:rsidRPr="004474AA" w:rsidRDefault="00B86F0E" w:rsidP="00FC5BE3">
      <w:pPr>
        <w:pStyle w:val="Prrafodelista"/>
        <w:numPr>
          <w:ilvl w:val="0"/>
          <w:numId w:val="7"/>
        </w:numPr>
        <w:rPr>
          <w:rFonts w:ascii="Arial" w:hAnsi="Arial" w:cs="Arial"/>
        </w:rPr>
      </w:pPr>
      <w:r w:rsidRPr="00450838">
        <w:rPr>
          <w:rFonts w:ascii="Arial" w:hAnsi="Arial" w:cs="Arial"/>
        </w:rPr>
        <w:t>En el caso de las denominadas “</w:t>
      </w:r>
      <w:r w:rsidRPr="00450838">
        <w:rPr>
          <w:rFonts w:ascii="Arial" w:hAnsi="Arial" w:cs="Arial"/>
          <w:i/>
          <w:u w:val="single"/>
        </w:rPr>
        <w:t>banderas rojas</w:t>
      </w:r>
      <w:r w:rsidRPr="00450838">
        <w:rPr>
          <w:rFonts w:ascii="Arial" w:hAnsi="Arial" w:cs="Arial"/>
        </w:rPr>
        <w:t>”, implica el desarrollo de un</w:t>
      </w:r>
      <w:r w:rsidR="00F36688">
        <w:rPr>
          <w:rFonts w:ascii="Arial" w:hAnsi="Arial" w:cs="Arial"/>
        </w:rPr>
        <w:t>a</w:t>
      </w:r>
      <w:r w:rsidRPr="00450838">
        <w:rPr>
          <w:rFonts w:ascii="Arial" w:hAnsi="Arial" w:cs="Arial"/>
        </w:rPr>
        <w:t xml:space="preserve"> cuestión incidental </w:t>
      </w:r>
      <w:r w:rsidR="00450838" w:rsidRPr="00450838">
        <w:rPr>
          <w:rFonts w:ascii="Arial" w:hAnsi="Arial" w:cs="Arial"/>
        </w:rPr>
        <w:t>(que será desarrollada con más detalle en el apartado II del presente informe)</w:t>
      </w:r>
      <w:r w:rsidR="00450838" w:rsidRPr="004474AA">
        <w:rPr>
          <w:rFonts w:ascii="Arial" w:hAnsi="Arial" w:cs="Arial"/>
        </w:rPr>
        <w:t xml:space="preserve"> </w:t>
      </w:r>
      <w:r w:rsidRPr="004474AA">
        <w:rPr>
          <w:rFonts w:ascii="Arial" w:hAnsi="Arial" w:cs="Arial"/>
        </w:rPr>
        <w:t xml:space="preserve">que </w:t>
      </w:r>
      <w:r w:rsidR="00FC5BE3" w:rsidRPr="004474AA">
        <w:rPr>
          <w:rFonts w:ascii="Arial" w:hAnsi="Arial" w:cs="Arial"/>
        </w:rPr>
        <w:t>impide continuar</w:t>
      </w:r>
      <w:r w:rsidRPr="004474AA">
        <w:rPr>
          <w:rFonts w:ascii="Arial" w:hAnsi="Arial" w:cs="Arial"/>
        </w:rPr>
        <w:t xml:space="preserve"> la tramitación del procedimiento hasta su resolución</w:t>
      </w:r>
      <w:r w:rsidR="00FC5BE3" w:rsidRPr="004474AA">
        <w:rPr>
          <w:rFonts w:ascii="Arial" w:hAnsi="Arial" w:cs="Arial"/>
        </w:rPr>
        <w:t>, si bien su desarrollo y ejecución se mantiene en el ámbito interno de la Administración, sin transcender a los participantes externos (licitadores o solicitantes de subvención) ya que se solventa directamente con el órgano decisor o miembro del órgano colegiado afectado por el riesgo de un posible conflicto de inter</w:t>
      </w:r>
      <w:r w:rsidR="00E76E4B">
        <w:rPr>
          <w:rFonts w:ascii="Arial" w:hAnsi="Arial" w:cs="Arial"/>
        </w:rPr>
        <w:t>é</w:t>
      </w:r>
      <w:r w:rsidR="00150876">
        <w:rPr>
          <w:rFonts w:ascii="Arial" w:hAnsi="Arial" w:cs="Arial"/>
        </w:rPr>
        <w:t>s.</w:t>
      </w:r>
    </w:p>
    <w:p w:rsidR="00C50D74" w:rsidRPr="004474AA" w:rsidRDefault="00C50D74" w:rsidP="00C50D74">
      <w:pPr>
        <w:pStyle w:val="Prrafodelista"/>
        <w:ind w:left="360"/>
        <w:rPr>
          <w:rFonts w:ascii="Arial" w:hAnsi="Arial" w:cs="Arial"/>
          <w:highlight w:val="yellow"/>
        </w:rPr>
      </w:pPr>
    </w:p>
    <w:p w:rsidR="00937BB0" w:rsidRPr="004474AA" w:rsidRDefault="00450838" w:rsidP="00C50D74">
      <w:pPr>
        <w:pStyle w:val="Prrafodelista"/>
        <w:ind w:left="360"/>
        <w:rPr>
          <w:rFonts w:ascii="Arial" w:hAnsi="Arial" w:cs="Arial"/>
        </w:rPr>
      </w:pPr>
      <w:r w:rsidRPr="00450838">
        <w:rPr>
          <w:rFonts w:ascii="Arial" w:hAnsi="Arial" w:cs="Arial"/>
        </w:rPr>
        <w:t>E</w:t>
      </w:r>
      <w:r w:rsidR="00937BB0" w:rsidRPr="00450838">
        <w:rPr>
          <w:rFonts w:ascii="Arial" w:hAnsi="Arial" w:cs="Arial"/>
        </w:rPr>
        <w:t>l</w:t>
      </w:r>
      <w:r w:rsidR="00C50D74" w:rsidRPr="00450838">
        <w:rPr>
          <w:rFonts w:ascii="Arial" w:hAnsi="Arial" w:cs="Arial"/>
        </w:rPr>
        <w:t xml:space="preserve"> resultado final del procedimiento </w:t>
      </w:r>
      <w:r w:rsidR="00937BB0" w:rsidRPr="00450838">
        <w:rPr>
          <w:rFonts w:ascii="Arial" w:hAnsi="Arial" w:cs="Arial"/>
        </w:rPr>
        <w:t xml:space="preserve">de consulta en la herramienta informática </w:t>
      </w:r>
      <w:r w:rsidR="00C50D74" w:rsidRPr="00450838">
        <w:rPr>
          <w:rFonts w:ascii="Arial" w:hAnsi="Arial" w:cs="Arial"/>
        </w:rPr>
        <w:t xml:space="preserve">solo indica la existencia de un posible riesgo de conflicto de interés </w:t>
      </w:r>
      <w:r w:rsidR="00937BB0" w:rsidRPr="00450838">
        <w:rPr>
          <w:rFonts w:ascii="Arial" w:hAnsi="Arial" w:cs="Arial"/>
        </w:rPr>
        <w:t>correspondiendo</w:t>
      </w:r>
      <w:r w:rsidR="00C50D74" w:rsidRPr="00450838">
        <w:rPr>
          <w:rFonts w:ascii="Arial" w:hAnsi="Arial" w:cs="Arial"/>
        </w:rPr>
        <w:t xml:space="preserve"> la valoración </w:t>
      </w:r>
      <w:r w:rsidR="00937BB0" w:rsidRPr="00450838">
        <w:rPr>
          <w:rFonts w:ascii="Arial" w:hAnsi="Arial" w:cs="Arial"/>
        </w:rPr>
        <w:t xml:space="preserve">y decisión final sobre dicho riesgo </w:t>
      </w:r>
      <w:r w:rsidR="00C50D74" w:rsidRPr="00450838">
        <w:rPr>
          <w:rFonts w:ascii="Arial" w:hAnsi="Arial" w:cs="Arial"/>
        </w:rPr>
        <w:t>(en el supuesto de que el afectado considere que no existe motivo de abstención) al superior jerárquico de la persona afectada (artículo 6</w:t>
      </w:r>
      <w:r w:rsidR="00937BB0" w:rsidRPr="00450838">
        <w:rPr>
          <w:rFonts w:ascii="Arial" w:hAnsi="Arial" w:cs="Arial"/>
        </w:rPr>
        <w:t>.3</w:t>
      </w:r>
      <w:r w:rsidR="00C50D74" w:rsidRPr="00450838">
        <w:rPr>
          <w:rFonts w:ascii="Arial" w:hAnsi="Arial" w:cs="Arial"/>
        </w:rPr>
        <w:t xml:space="preserve"> de la Orden </w:t>
      </w:r>
      <w:r w:rsidR="00C50D74" w:rsidRPr="00450838">
        <w:rPr>
          <w:rStyle w:val="normaltextrun"/>
          <w:rFonts w:ascii="Arial" w:hAnsi="Arial" w:cs="Arial"/>
          <w:shd w:val="clear" w:color="auto" w:fill="FFFFFF"/>
        </w:rPr>
        <w:t>HFP/</w:t>
      </w:r>
      <w:r w:rsidR="00C50D74" w:rsidRPr="00450838">
        <w:rPr>
          <w:rFonts w:ascii="Arial" w:hAnsi="Arial" w:cs="Arial"/>
        </w:rPr>
        <w:t>55/2023, de 24 de enero)</w:t>
      </w:r>
      <w:r w:rsidR="00937BB0" w:rsidRPr="00450838">
        <w:rPr>
          <w:rFonts w:ascii="Arial" w:hAnsi="Arial" w:cs="Arial"/>
        </w:rPr>
        <w:t>.</w:t>
      </w:r>
    </w:p>
    <w:p w:rsidR="00937BB0" w:rsidRPr="004474AA" w:rsidRDefault="00937BB0" w:rsidP="00C50D74">
      <w:pPr>
        <w:pStyle w:val="Prrafodelista"/>
        <w:ind w:left="360"/>
        <w:rPr>
          <w:rFonts w:ascii="Arial" w:hAnsi="Arial" w:cs="Arial"/>
          <w:highlight w:val="yellow"/>
        </w:rPr>
      </w:pPr>
    </w:p>
    <w:p w:rsidR="00937BB0" w:rsidRPr="004474AA" w:rsidRDefault="00937BB0" w:rsidP="00937BB0">
      <w:pPr>
        <w:pStyle w:val="Prrafodelista"/>
        <w:ind w:left="360"/>
        <w:rPr>
          <w:rFonts w:ascii="Arial" w:hAnsi="Arial" w:cs="Arial"/>
        </w:rPr>
      </w:pPr>
      <w:r w:rsidRPr="004474AA">
        <w:rPr>
          <w:rFonts w:ascii="Arial" w:hAnsi="Arial" w:cs="Arial"/>
        </w:rPr>
        <w:t xml:space="preserve">En consecuencia, </w:t>
      </w:r>
      <w:r w:rsidRPr="004474AA">
        <w:rPr>
          <w:rFonts w:ascii="Arial" w:hAnsi="Arial" w:cs="Arial"/>
          <w:u w:val="single"/>
        </w:rPr>
        <w:t>el interven</w:t>
      </w:r>
      <w:r w:rsidR="00A6564E" w:rsidRPr="004474AA">
        <w:rPr>
          <w:rFonts w:ascii="Arial" w:hAnsi="Arial" w:cs="Arial"/>
          <w:u w:val="single"/>
        </w:rPr>
        <w:t>tor</w:t>
      </w:r>
      <w:r w:rsidRPr="004474AA">
        <w:rPr>
          <w:rFonts w:ascii="Arial" w:hAnsi="Arial" w:cs="Arial"/>
          <w:u w:val="single"/>
        </w:rPr>
        <w:t xml:space="preserve"> en el momento de la fiscalización previa</w:t>
      </w:r>
      <w:r w:rsidRPr="004474AA">
        <w:rPr>
          <w:rFonts w:ascii="Arial" w:hAnsi="Arial" w:cs="Arial"/>
        </w:rPr>
        <w:t xml:space="preserve"> del expediente deberá verificar las actuaciones desarrolladas en relación con el participante o participantes afectados por la “</w:t>
      </w:r>
      <w:r w:rsidRPr="004474AA">
        <w:rPr>
          <w:rFonts w:ascii="Arial" w:hAnsi="Arial" w:cs="Arial"/>
          <w:i/>
        </w:rPr>
        <w:t>bandera roja</w:t>
      </w:r>
      <w:r w:rsidRPr="004474AA">
        <w:rPr>
          <w:rFonts w:ascii="Arial" w:hAnsi="Arial" w:cs="Arial"/>
        </w:rPr>
        <w:t>”. En caso de que no se haya documentado la abstención del participante afectado o la resolución del superior jerárquico del mismo aceptando de forma motivada su participación en el procedimiento</w:t>
      </w:r>
      <w:r w:rsidR="00A6564E" w:rsidRPr="004474AA">
        <w:rPr>
          <w:rFonts w:ascii="Arial" w:hAnsi="Arial" w:cs="Arial"/>
        </w:rPr>
        <w:t>,</w:t>
      </w:r>
      <w:r w:rsidRPr="004474AA">
        <w:rPr>
          <w:rFonts w:ascii="Arial" w:hAnsi="Arial" w:cs="Arial"/>
        </w:rPr>
        <w:t xml:space="preserve"> se incorporará una </w:t>
      </w:r>
      <w:r w:rsidRPr="004474AA">
        <w:rPr>
          <w:rFonts w:ascii="Arial" w:hAnsi="Arial" w:cs="Arial"/>
          <w:u w:val="single"/>
        </w:rPr>
        <w:t>observación</w:t>
      </w:r>
      <w:r w:rsidR="005D0FD5">
        <w:rPr>
          <w:rFonts w:ascii="Arial" w:hAnsi="Arial" w:cs="Arial"/>
        </w:rPr>
        <w:t xml:space="preserve"> </w:t>
      </w:r>
      <w:r w:rsidRPr="004474AA">
        <w:rPr>
          <w:rFonts w:ascii="Arial" w:hAnsi="Arial" w:cs="Arial"/>
        </w:rPr>
        <w:t>en el informe fiscal al amparo de la previsión del artículo 3.2 del Decreto 62/2021</w:t>
      </w:r>
      <w:r w:rsidR="00C5047E" w:rsidRPr="004474AA">
        <w:rPr>
          <w:rFonts w:ascii="Arial" w:hAnsi="Arial" w:cs="Arial"/>
        </w:rPr>
        <w:t>, de 21 de abril</w:t>
      </w:r>
      <w:r w:rsidR="003F0F4F">
        <w:rPr>
          <w:rFonts w:ascii="Arial" w:hAnsi="Arial" w:cs="Arial"/>
        </w:rPr>
        <w:t xml:space="preserve"> o </w:t>
      </w:r>
      <w:r w:rsidR="00C5047E" w:rsidRPr="003F0F4F">
        <w:rPr>
          <w:rFonts w:ascii="Arial" w:hAnsi="Arial" w:cs="Arial"/>
          <w:u w:val="single"/>
        </w:rPr>
        <w:t>reparo</w:t>
      </w:r>
      <w:r w:rsidR="00C5047E" w:rsidRPr="005D0FD5">
        <w:rPr>
          <w:rFonts w:ascii="Arial" w:hAnsi="Arial" w:cs="Arial"/>
        </w:rPr>
        <w:t xml:space="preserve"> en el supuesto de fiscalización previa plena</w:t>
      </w:r>
      <w:r w:rsidRPr="004474AA">
        <w:rPr>
          <w:rFonts w:ascii="Arial" w:hAnsi="Arial" w:cs="Arial"/>
        </w:rPr>
        <w:t>, señalando tal circunstancia en aplicación de lo establecido en los apartados 2 y 3 del artículo 6 de la Or</w:t>
      </w:r>
      <w:r w:rsidR="00A6564E" w:rsidRPr="004474AA">
        <w:rPr>
          <w:rFonts w:ascii="Arial" w:hAnsi="Arial" w:cs="Arial"/>
        </w:rPr>
        <w:t>den HFP/55/2023, de 24 de enero</w:t>
      </w:r>
      <w:r w:rsidRPr="004474AA">
        <w:rPr>
          <w:rFonts w:ascii="Arial" w:hAnsi="Arial" w:cs="Arial"/>
        </w:rPr>
        <w:t>.</w:t>
      </w:r>
    </w:p>
    <w:p w:rsidR="00FC5BE3" w:rsidRPr="004474AA" w:rsidRDefault="00FC5BE3" w:rsidP="00B86F0E">
      <w:pPr>
        <w:rPr>
          <w:rFonts w:ascii="Arial" w:hAnsi="Arial" w:cs="Arial"/>
        </w:rPr>
      </w:pPr>
    </w:p>
    <w:p w:rsidR="00975556" w:rsidRPr="00404286" w:rsidRDefault="00FC5BE3" w:rsidP="00AC0002">
      <w:pPr>
        <w:pStyle w:val="Prrafodelista"/>
        <w:numPr>
          <w:ilvl w:val="0"/>
          <w:numId w:val="7"/>
        </w:numPr>
        <w:rPr>
          <w:rFonts w:ascii="Arial" w:hAnsi="Arial" w:cs="Arial"/>
        </w:rPr>
      </w:pPr>
      <w:r w:rsidRPr="00404286">
        <w:rPr>
          <w:rFonts w:ascii="Arial" w:hAnsi="Arial" w:cs="Arial"/>
        </w:rPr>
        <w:t>En el caso de las denominadas “</w:t>
      </w:r>
      <w:r w:rsidRPr="00404286">
        <w:rPr>
          <w:rFonts w:ascii="Arial" w:hAnsi="Arial" w:cs="Arial"/>
          <w:i/>
          <w:u w:val="single"/>
        </w:rPr>
        <w:t>banderas negras</w:t>
      </w:r>
      <w:r w:rsidRPr="00404286">
        <w:rPr>
          <w:rFonts w:ascii="Arial" w:hAnsi="Arial" w:cs="Arial"/>
          <w:i/>
        </w:rPr>
        <w:t>”</w:t>
      </w:r>
      <w:r w:rsidR="00A6564E" w:rsidRPr="00404286">
        <w:rPr>
          <w:rFonts w:ascii="Arial" w:hAnsi="Arial" w:cs="Arial"/>
          <w:i/>
        </w:rPr>
        <w:t xml:space="preserve">, </w:t>
      </w:r>
      <w:r w:rsidR="007308BD" w:rsidRPr="00404286">
        <w:rPr>
          <w:rFonts w:ascii="Arial" w:hAnsi="Arial" w:cs="Arial"/>
        </w:rPr>
        <w:t>el procedimiento definido en el artículo 7 de la Orden HFP/55/2023, de 24 de enero</w:t>
      </w:r>
      <w:r w:rsidR="001E2209" w:rsidRPr="00404286">
        <w:rPr>
          <w:rFonts w:ascii="Arial" w:hAnsi="Arial" w:cs="Arial"/>
        </w:rPr>
        <w:t xml:space="preserve">, determina que los órganos de contratación y los órganos de concesión de subvenciones solicitarán a los licitadores o solicitantes de subvención afectados la información de </w:t>
      </w:r>
      <w:r w:rsidR="000C429A" w:rsidRPr="00404286">
        <w:rPr>
          <w:rFonts w:ascii="Arial" w:hAnsi="Arial" w:cs="Arial"/>
        </w:rPr>
        <w:t>la</w:t>
      </w:r>
      <w:r w:rsidR="001E2209" w:rsidRPr="00404286">
        <w:rPr>
          <w:rFonts w:ascii="Arial" w:hAnsi="Arial" w:cs="Arial"/>
        </w:rPr>
        <w:t xml:space="preserve"> titularidad real </w:t>
      </w:r>
      <w:r w:rsidR="000C429A" w:rsidRPr="00404286">
        <w:rPr>
          <w:rFonts w:ascii="Arial" w:hAnsi="Arial" w:cs="Arial"/>
        </w:rPr>
        <w:t>de la persona jurídica</w:t>
      </w:r>
      <w:r w:rsidR="0091226E" w:rsidRPr="00404286">
        <w:rPr>
          <w:rFonts w:ascii="Arial" w:hAnsi="Arial" w:cs="Arial"/>
        </w:rPr>
        <w:t>, información</w:t>
      </w:r>
      <w:r w:rsidR="000C429A" w:rsidRPr="00404286">
        <w:rPr>
          <w:rFonts w:ascii="Arial" w:hAnsi="Arial" w:cs="Arial"/>
        </w:rPr>
        <w:t xml:space="preserve"> </w:t>
      </w:r>
      <w:r w:rsidR="001E2209" w:rsidRPr="00404286">
        <w:rPr>
          <w:rFonts w:ascii="Arial" w:hAnsi="Arial" w:cs="Arial"/>
        </w:rPr>
        <w:t>que deberá ser</w:t>
      </w:r>
      <w:r w:rsidR="00E51BAA" w:rsidRPr="00404286">
        <w:rPr>
          <w:rFonts w:ascii="Arial" w:hAnsi="Arial" w:cs="Arial"/>
        </w:rPr>
        <w:t xml:space="preserve"> </w:t>
      </w:r>
      <w:r w:rsidR="001E2209" w:rsidRPr="00404286">
        <w:rPr>
          <w:rFonts w:ascii="Arial" w:hAnsi="Arial" w:cs="Arial"/>
        </w:rPr>
        <w:t>aportada en el plazo de cinco días hábiles, siendo la falta de entrega en plazo motivo de exclusión del procedimiento.</w:t>
      </w:r>
    </w:p>
    <w:p w:rsidR="003B20AE" w:rsidRDefault="003B20AE" w:rsidP="00975556">
      <w:pPr>
        <w:pStyle w:val="Prrafodelista"/>
        <w:ind w:left="360"/>
        <w:rPr>
          <w:rFonts w:ascii="Arial" w:hAnsi="Arial" w:cs="Arial"/>
        </w:rPr>
      </w:pPr>
    </w:p>
    <w:p w:rsidR="00975556" w:rsidRDefault="00975556" w:rsidP="00975556">
      <w:pPr>
        <w:pStyle w:val="Prrafodelista"/>
        <w:ind w:left="360"/>
        <w:rPr>
          <w:rFonts w:ascii="Arial" w:hAnsi="Arial" w:cs="Arial"/>
        </w:rPr>
      </w:pPr>
      <w:r w:rsidRPr="004474AA">
        <w:rPr>
          <w:rFonts w:ascii="Arial" w:hAnsi="Arial" w:cs="Arial"/>
        </w:rPr>
        <w:t xml:space="preserve">Cuando se trate de empresas extranjeras sobre las que la AEAT no disponga </w:t>
      </w:r>
      <w:r w:rsidR="0091226E">
        <w:rPr>
          <w:rFonts w:ascii="Arial" w:hAnsi="Arial" w:cs="Arial"/>
        </w:rPr>
        <w:t xml:space="preserve">de </w:t>
      </w:r>
      <w:r w:rsidRPr="004474AA">
        <w:rPr>
          <w:rFonts w:ascii="Arial" w:hAnsi="Arial" w:cs="Arial"/>
        </w:rPr>
        <w:t xml:space="preserve">información, </w:t>
      </w:r>
      <w:r w:rsidR="0091226E">
        <w:rPr>
          <w:rFonts w:ascii="Arial" w:hAnsi="Arial" w:cs="Arial"/>
        </w:rPr>
        <w:t xml:space="preserve">la misma </w:t>
      </w:r>
      <w:r w:rsidRPr="004474AA">
        <w:rPr>
          <w:rFonts w:ascii="Arial" w:hAnsi="Arial" w:cs="Arial"/>
        </w:rPr>
        <w:t>activará el protocolo de obtención de información que al afecto haya convenido con los organismos correspondientes, y en particular, con el Consejo General del Notariado.</w:t>
      </w:r>
    </w:p>
    <w:p w:rsidR="00404286" w:rsidRDefault="00404286" w:rsidP="00975556">
      <w:pPr>
        <w:pStyle w:val="Prrafodelista"/>
        <w:ind w:left="360"/>
        <w:rPr>
          <w:rFonts w:ascii="Arial" w:hAnsi="Arial" w:cs="Arial"/>
        </w:rPr>
      </w:pPr>
    </w:p>
    <w:p w:rsidR="00404286" w:rsidRPr="004474AA" w:rsidRDefault="00404286" w:rsidP="00404286">
      <w:pPr>
        <w:pStyle w:val="Prrafodelista"/>
        <w:ind w:left="360"/>
        <w:rPr>
          <w:rFonts w:ascii="Arial" w:hAnsi="Arial" w:cs="Arial"/>
          <w:u w:val="single"/>
        </w:rPr>
      </w:pPr>
      <w:r w:rsidRPr="004474AA">
        <w:rPr>
          <w:rFonts w:ascii="Arial" w:hAnsi="Arial" w:cs="Arial"/>
        </w:rPr>
        <w:lastRenderedPageBreak/>
        <w:t>Si como consecuencia de la nueva información, se detecta una “</w:t>
      </w:r>
      <w:r w:rsidRPr="004474AA">
        <w:rPr>
          <w:rFonts w:ascii="Arial" w:hAnsi="Arial" w:cs="Arial"/>
          <w:i/>
        </w:rPr>
        <w:t>bandera roja</w:t>
      </w:r>
      <w:r w:rsidRPr="004474AA">
        <w:rPr>
          <w:rFonts w:ascii="Arial" w:hAnsi="Arial" w:cs="Arial"/>
        </w:rPr>
        <w:t xml:space="preserve">”, </w:t>
      </w:r>
      <w:r w:rsidRPr="0091226E">
        <w:rPr>
          <w:rFonts w:ascii="Arial" w:hAnsi="Arial" w:cs="Arial"/>
        </w:rPr>
        <w:t>deberá procederse de conformidad con lo indicado en los párrafos anteriores.</w:t>
      </w:r>
      <w:r w:rsidRPr="004474AA">
        <w:rPr>
          <w:rFonts w:ascii="Arial" w:hAnsi="Arial" w:cs="Arial"/>
          <w:u w:val="single"/>
        </w:rPr>
        <w:t xml:space="preserve"> </w:t>
      </w:r>
    </w:p>
    <w:p w:rsidR="00404286" w:rsidRDefault="00404286" w:rsidP="00975556">
      <w:pPr>
        <w:pStyle w:val="Prrafodelista"/>
        <w:ind w:left="360"/>
        <w:rPr>
          <w:rFonts w:ascii="Arial" w:hAnsi="Arial" w:cs="Arial"/>
          <w:u w:val="single"/>
        </w:rPr>
      </w:pPr>
    </w:p>
    <w:p w:rsidR="003F0F4F" w:rsidRDefault="00404286" w:rsidP="00975556">
      <w:pPr>
        <w:pStyle w:val="Prrafodelista"/>
        <w:ind w:left="360"/>
        <w:rPr>
          <w:rFonts w:ascii="Arial" w:hAnsi="Arial" w:cs="Arial"/>
        </w:rPr>
      </w:pPr>
      <w:r>
        <w:rPr>
          <w:rFonts w:ascii="Arial" w:hAnsi="Arial" w:cs="Arial"/>
          <w:u w:val="single"/>
        </w:rPr>
        <w:t>E</w:t>
      </w:r>
      <w:r w:rsidRPr="004474AA">
        <w:rPr>
          <w:rFonts w:ascii="Arial" w:hAnsi="Arial" w:cs="Arial"/>
          <w:u w:val="single"/>
        </w:rPr>
        <w:t>l interventor en el momento de la fiscalización previa</w:t>
      </w:r>
      <w:r w:rsidRPr="004474AA">
        <w:rPr>
          <w:rFonts w:ascii="Arial" w:hAnsi="Arial" w:cs="Arial"/>
        </w:rPr>
        <w:t xml:space="preserve"> del expediente deberá verificar las actuaciones desarrolladas en relación con el participante o participantes afectados por la “</w:t>
      </w:r>
      <w:r>
        <w:rPr>
          <w:rFonts w:ascii="Arial" w:hAnsi="Arial" w:cs="Arial"/>
          <w:i/>
        </w:rPr>
        <w:t>bandera negra”</w:t>
      </w:r>
      <w:r w:rsidRPr="004474AA">
        <w:rPr>
          <w:rFonts w:ascii="Arial" w:hAnsi="Arial" w:cs="Arial"/>
        </w:rPr>
        <w:t xml:space="preserve">. En caso de que no se haya documentado la </w:t>
      </w:r>
      <w:r>
        <w:rPr>
          <w:rFonts w:ascii="Arial" w:hAnsi="Arial" w:cs="Arial"/>
        </w:rPr>
        <w:t>solicitud de información adicional al participante afectado o su exclusión del procedimiento en caso de no aportación,</w:t>
      </w:r>
      <w:r w:rsidRPr="004474AA">
        <w:rPr>
          <w:rFonts w:ascii="Arial" w:hAnsi="Arial" w:cs="Arial"/>
        </w:rPr>
        <w:t xml:space="preserve"> se incorporará una </w:t>
      </w:r>
      <w:r w:rsidRPr="004474AA">
        <w:rPr>
          <w:rFonts w:ascii="Arial" w:hAnsi="Arial" w:cs="Arial"/>
          <w:u w:val="single"/>
        </w:rPr>
        <w:t>observación</w:t>
      </w:r>
      <w:r w:rsidRPr="004474AA">
        <w:rPr>
          <w:rFonts w:ascii="Arial" w:hAnsi="Arial" w:cs="Arial"/>
        </w:rPr>
        <w:t xml:space="preserve"> en el informe fiscal al amparo de la previsión del artículo 3.2 del Decreto 62/2021</w:t>
      </w:r>
      <w:r w:rsidR="00C5047E" w:rsidRPr="004474AA">
        <w:rPr>
          <w:rFonts w:ascii="Arial" w:hAnsi="Arial" w:cs="Arial"/>
        </w:rPr>
        <w:t>, de 21 de abril</w:t>
      </w:r>
      <w:r w:rsidR="00C5047E">
        <w:rPr>
          <w:rFonts w:ascii="Arial" w:hAnsi="Arial" w:cs="Arial"/>
        </w:rPr>
        <w:t xml:space="preserve"> </w:t>
      </w:r>
      <w:r w:rsidR="003F0F4F">
        <w:rPr>
          <w:rFonts w:ascii="Arial" w:hAnsi="Arial" w:cs="Arial"/>
        </w:rPr>
        <w:t xml:space="preserve">o </w:t>
      </w:r>
      <w:r w:rsidR="00C5047E" w:rsidRPr="00D90FCD">
        <w:rPr>
          <w:rFonts w:ascii="Arial" w:hAnsi="Arial" w:cs="Arial"/>
          <w:u w:val="single"/>
        </w:rPr>
        <w:t>reparo</w:t>
      </w:r>
      <w:r w:rsidR="00C5047E" w:rsidRPr="005D0FD5">
        <w:rPr>
          <w:rFonts w:ascii="Arial" w:hAnsi="Arial" w:cs="Arial"/>
        </w:rPr>
        <w:t xml:space="preserve"> en el supuesto de fiscalización previa plena</w:t>
      </w:r>
      <w:r w:rsidRPr="004474AA">
        <w:rPr>
          <w:rFonts w:ascii="Arial" w:hAnsi="Arial" w:cs="Arial"/>
        </w:rPr>
        <w:t xml:space="preserve">, señalando tal circunstancia en aplicación de lo establecido en </w:t>
      </w:r>
      <w:r>
        <w:rPr>
          <w:rFonts w:ascii="Arial" w:hAnsi="Arial" w:cs="Arial"/>
        </w:rPr>
        <w:t>e</w:t>
      </w:r>
      <w:r w:rsidRPr="004474AA">
        <w:rPr>
          <w:rFonts w:ascii="Arial" w:hAnsi="Arial" w:cs="Arial"/>
        </w:rPr>
        <w:t xml:space="preserve">l artículo </w:t>
      </w:r>
      <w:r>
        <w:rPr>
          <w:rFonts w:ascii="Arial" w:hAnsi="Arial" w:cs="Arial"/>
        </w:rPr>
        <w:t>7</w:t>
      </w:r>
      <w:r w:rsidRPr="004474AA">
        <w:rPr>
          <w:rFonts w:ascii="Arial" w:hAnsi="Arial" w:cs="Arial"/>
        </w:rPr>
        <w:t xml:space="preserve"> de la Orden HFP/55/2023, de 24 de enero</w:t>
      </w:r>
      <w:r>
        <w:rPr>
          <w:rFonts w:ascii="Arial" w:hAnsi="Arial" w:cs="Arial"/>
        </w:rPr>
        <w:t xml:space="preserve">. En caso de que se acredite en el expediente que tras la información aportada se ha detectado </w:t>
      </w:r>
      <w:r w:rsidRPr="004474AA">
        <w:rPr>
          <w:rFonts w:ascii="Arial" w:hAnsi="Arial" w:cs="Arial"/>
        </w:rPr>
        <w:t>una “</w:t>
      </w:r>
      <w:r w:rsidRPr="004474AA">
        <w:rPr>
          <w:rFonts w:ascii="Arial" w:hAnsi="Arial" w:cs="Arial"/>
          <w:i/>
        </w:rPr>
        <w:t>bandera roja</w:t>
      </w:r>
      <w:r w:rsidRPr="004474AA">
        <w:rPr>
          <w:rFonts w:ascii="Arial" w:hAnsi="Arial" w:cs="Arial"/>
        </w:rPr>
        <w:t>”,</w:t>
      </w:r>
      <w:r>
        <w:rPr>
          <w:rFonts w:ascii="Arial" w:hAnsi="Arial" w:cs="Arial"/>
        </w:rPr>
        <w:t xml:space="preserve"> se procederá conforme a lo indicado para este supuesto.</w:t>
      </w:r>
    </w:p>
    <w:p w:rsidR="004C45CE" w:rsidRDefault="004C45CE" w:rsidP="004C45CE">
      <w:pPr>
        <w:rPr>
          <w:rFonts w:ascii="Arial" w:hAnsi="Arial" w:cs="Arial"/>
        </w:rPr>
      </w:pPr>
    </w:p>
    <w:p w:rsidR="004C45CE" w:rsidRPr="004C45CE" w:rsidRDefault="004C45CE" w:rsidP="004C45CE">
      <w:pPr>
        <w:rPr>
          <w:rFonts w:ascii="Arial" w:hAnsi="Arial" w:cs="Arial"/>
        </w:rPr>
      </w:pPr>
      <w:r>
        <w:rPr>
          <w:rFonts w:ascii="Arial" w:hAnsi="Arial" w:cs="Arial"/>
        </w:rPr>
        <w:t xml:space="preserve">Finalmente debe indicarse que en el </w:t>
      </w:r>
      <w:r w:rsidR="009B0C57">
        <w:rPr>
          <w:rFonts w:ascii="Arial" w:hAnsi="Arial" w:cs="Arial"/>
        </w:rPr>
        <w:t>supuesto de que la convocatoria del procedimiento</w:t>
      </w:r>
      <w:r w:rsidR="009B0C57" w:rsidRPr="004474AA">
        <w:rPr>
          <w:rFonts w:ascii="Arial" w:hAnsi="Arial" w:cs="Arial"/>
        </w:rPr>
        <w:t xml:space="preserve"> de concesión de subvenciones o de contratación</w:t>
      </w:r>
      <w:r w:rsidR="009B0C57">
        <w:rPr>
          <w:rFonts w:ascii="Arial" w:hAnsi="Arial" w:cs="Arial"/>
        </w:rPr>
        <w:t xml:space="preserve"> fuese elaborada y fiscalizada antes de la entrada en vigor de la Orden HFP 55/2023, de 24 de enero, pero publicada </w:t>
      </w:r>
      <w:r w:rsidR="009B0C57" w:rsidRPr="004474AA">
        <w:rPr>
          <w:rFonts w:ascii="Arial" w:hAnsi="Arial" w:cs="Arial"/>
        </w:rPr>
        <w:t xml:space="preserve"> a partir de </w:t>
      </w:r>
      <w:r w:rsidR="009B0C57">
        <w:rPr>
          <w:rFonts w:ascii="Arial" w:hAnsi="Arial" w:cs="Arial"/>
        </w:rPr>
        <w:t>dicha</w:t>
      </w:r>
      <w:r w:rsidR="009B0C57" w:rsidRPr="004474AA">
        <w:rPr>
          <w:rFonts w:ascii="Arial" w:hAnsi="Arial" w:cs="Arial"/>
        </w:rPr>
        <w:t xml:space="preserve"> entrada en vigor </w:t>
      </w:r>
      <w:r w:rsidR="009B0C57">
        <w:rPr>
          <w:rFonts w:ascii="Arial" w:hAnsi="Arial" w:cs="Arial"/>
        </w:rPr>
        <w:t>(</w:t>
      </w:r>
      <w:r w:rsidR="009B0C57" w:rsidRPr="004474AA">
        <w:rPr>
          <w:rFonts w:ascii="Arial" w:hAnsi="Arial" w:cs="Arial"/>
        </w:rPr>
        <w:t>26 de enero</w:t>
      </w:r>
      <w:r w:rsidR="009B0C57">
        <w:rPr>
          <w:rFonts w:ascii="Arial" w:hAnsi="Arial" w:cs="Arial"/>
        </w:rPr>
        <w:t xml:space="preserve"> de 2023), dado que los contenidos de los </w:t>
      </w:r>
      <w:r w:rsidR="009B0C57" w:rsidRPr="00C5047E">
        <w:rPr>
          <w:rFonts w:ascii="Arial" w:hAnsi="Arial" w:cs="Arial"/>
        </w:rPr>
        <w:t>Pliegos de Cláusulas Administrativas Particulares</w:t>
      </w:r>
      <w:r w:rsidR="009B0C57" w:rsidRPr="004474AA">
        <w:rPr>
          <w:rFonts w:ascii="Arial" w:hAnsi="Arial" w:cs="Arial"/>
        </w:rPr>
        <w:t xml:space="preserve"> o normativa reguladora de la subvención</w:t>
      </w:r>
      <w:r w:rsidR="009B0C57">
        <w:rPr>
          <w:rFonts w:ascii="Arial" w:hAnsi="Arial" w:cs="Arial"/>
        </w:rPr>
        <w:t xml:space="preserve"> no recogerán </w:t>
      </w:r>
      <w:r w:rsidR="00F7310C">
        <w:rPr>
          <w:rFonts w:ascii="Arial" w:hAnsi="Arial" w:cs="Arial"/>
        </w:rPr>
        <w:t>los contenidos señalados anteriormente al haber sido redactados antes de la vigencia de la Orden, deberá verificarse en el expediente que se ha empleado alguna otra vía alternativa para notificar a los participantes en la licitaci</w:t>
      </w:r>
      <w:r w:rsidR="0027436F">
        <w:rPr>
          <w:rFonts w:ascii="Arial" w:hAnsi="Arial" w:cs="Arial"/>
        </w:rPr>
        <w:t xml:space="preserve">ón o convocatoria de las ayudas </w:t>
      </w:r>
      <w:r w:rsidR="00F7310C">
        <w:rPr>
          <w:rFonts w:ascii="Arial" w:hAnsi="Arial" w:cs="Arial"/>
        </w:rPr>
        <w:t xml:space="preserve">el procedimiento de </w:t>
      </w:r>
      <w:r w:rsidR="00F7310C" w:rsidRPr="004474AA">
        <w:rPr>
          <w:rFonts w:ascii="Arial" w:hAnsi="Arial" w:cs="Arial"/>
        </w:rPr>
        <w:t xml:space="preserve">análisis de riesgo de conflictos de interés </w:t>
      </w:r>
      <w:r w:rsidR="00F7310C">
        <w:rPr>
          <w:rFonts w:ascii="Arial" w:hAnsi="Arial" w:cs="Arial"/>
        </w:rPr>
        <w:t xml:space="preserve">y sus consecuencias (artículo 7. 3 de la Orden HFP 55/2023, de 24 de enero).   </w:t>
      </w:r>
    </w:p>
    <w:p w:rsidR="00404286" w:rsidRDefault="00404286" w:rsidP="00975556">
      <w:pPr>
        <w:pStyle w:val="Prrafodelista"/>
        <w:ind w:left="360"/>
        <w:rPr>
          <w:rFonts w:ascii="Arial" w:hAnsi="Arial" w:cs="Arial"/>
        </w:rPr>
      </w:pPr>
      <w:r>
        <w:rPr>
          <w:rFonts w:ascii="Arial" w:hAnsi="Arial" w:cs="Arial"/>
        </w:rPr>
        <w:t xml:space="preserve"> </w:t>
      </w:r>
    </w:p>
    <w:p w:rsidR="00D702BB" w:rsidRPr="004474AA" w:rsidRDefault="00D702BB" w:rsidP="00D702BB">
      <w:pPr>
        <w:pStyle w:val="Prrafodelista"/>
        <w:ind w:left="0"/>
        <w:jc w:val="center"/>
        <w:rPr>
          <w:rFonts w:ascii="Arial" w:hAnsi="Arial" w:cs="Arial"/>
          <w:b/>
        </w:rPr>
      </w:pPr>
      <w:r w:rsidRPr="004474AA">
        <w:rPr>
          <w:rFonts w:ascii="Arial" w:hAnsi="Arial" w:cs="Arial"/>
          <w:b/>
        </w:rPr>
        <w:t>II</w:t>
      </w:r>
    </w:p>
    <w:p w:rsidR="00EF10F2" w:rsidRPr="004474AA" w:rsidRDefault="008E0E8C" w:rsidP="00D702BB">
      <w:pPr>
        <w:pStyle w:val="Prrafodelista"/>
        <w:ind w:left="0"/>
        <w:jc w:val="center"/>
        <w:rPr>
          <w:rFonts w:ascii="Arial" w:hAnsi="Arial" w:cs="Arial"/>
          <w:b/>
        </w:rPr>
      </w:pPr>
      <w:r w:rsidRPr="004474AA">
        <w:rPr>
          <w:rFonts w:ascii="Arial" w:hAnsi="Arial" w:cs="Arial"/>
          <w:b/>
        </w:rPr>
        <w:t>CRITERIOS RELATIVOS A LA PARTICIPACIÓN DE LOS INTERVENTORES COMO VOCALES DE LOS ÓRGANOS COLEGIADOS DE ASISTENCIA AL ÓRGANO DE CONTRATACIÓN</w:t>
      </w:r>
    </w:p>
    <w:p w:rsidR="008E0E8C" w:rsidRPr="004474AA" w:rsidRDefault="008E0E8C" w:rsidP="0015149C">
      <w:pPr>
        <w:pStyle w:val="Prrafodelista"/>
        <w:ind w:left="0"/>
        <w:rPr>
          <w:rFonts w:ascii="Arial" w:hAnsi="Arial" w:cs="Arial"/>
        </w:rPr>
      </w:pPr>
    </w:p>
    <w:p w:rsidR="00350CB8" w:rsidRDefault="00350CB8" w:rsidP="0015149C">
      <w:pPr>
        <w:pStyle w:val="Prrafodelista"/>
        <w:ind w:left="0"/>
        <w:rPr>
          <w:rFonts w:cstheme="minorHAnsi"/>
        </w:rPr>
      </w:pPr>
    </w:p>
    <w:p w:rsidR="00644CAA" w:rsidRDefault="00350CB8" w:rsidP="0015149C">
      <w:pPr>
        <w:pStyle w:val="Prrafodelista"/>
        <w:ind w:left="0"/>
        <w:rPr>
          <w:rFonts w:ascii="Arial" w:hAnsi="Arial" w:cs="Arial"/>
        </w:rPr>
      </w:pPr>
      <w:r w:rsidRPr="00350CB8">
        <w:rPr>
          <w:rFonts w:ascii="Arial" w:hAnsi="Arial" w:cs="Arial"/>
        </w:rPr>
        <w:t xml:space="preserve">En relación con el funcionamiento de </w:t>
      </w:r>
      <w:r w:rsidRPr="004474AA">
        <w:rPr>
          <w:rFonts w:ascii="Arial" w:hAnsi="Arial" w:cs="Arial"/>
        </w:rPr>
        <w:t>los órganos colegiados de asistencia al órgano de contratación</w:t>
      </w:r>
      <w:r w:rsidR="00644CAA">
        <w:rPr>
          <w:rFonts w:ascii="Arial" w:hAnsi="Arial" w:cs="Arial"/>
        </w:rPr>
        <w:t xml:space="preserve">, </w:t>
      </w:r>
      <w:r w:rsidR="002836FC">
        <w:rPr>
          <w:rFonts w:ascii="Arial" w:hAnsi="Arial" w:cs="Arial"/>
        </w:rPr>
        <w:t xml:space="preserve">como ya se ha indicado, </w:t>
      </w:r>
      <w:r w:rsidR="00644CAA">
        <w:rPr>
          <w:rFonts w:ascii="Arial" w:hAnsi="Arial" w:cs="Arial"/>
        </w:rPr>
        <w:t>el artículo 3.2 de la Orden 55/2023, de 2</w:t>
      </w:r>
      <w:r w:rsidR="00D90FCD">
        <w:rPr>
          <w:rFonts w:ascii="Arial" w:hAnsi="Arial" w:cs="Arial"/>
        </w:rPr>
        <w:t>4</w:t>
      </w:r>
      <w:r w:rsidR="00644CAA">
        <w:rPr>
          <w:rFonts w:ascii="Arial" w:hAnsi="Arial" w:cs="Arial"/>
        </w:rPr>
        <w:t xml:space="preserve"> de enero, impone a los miembros de dichos órganos colegiados la obligación de firmar electrónicamente </w:t>
      </w:r>
      <w:r w:rsidR="001A6BF2">
        <w:rPr>
          <w:rFonts w:ascii="Arial" w:hAnsi="Arial" w:cs="Arial"/>
        </w:rPr>
        <w:t xml:space="preserve">una nueva </w:t>
      </w:r>
      <w:r w:rsidR="00644CAA" w:rsidRPr="00644CAA">
        <w:rPr>
          <w:rFonts w:ascii="Arial" w:hAnsi="Arial" w:cs="Arial"/>
        </w:rPr>
        <w:t xml:space="preserve">DACI respecto de los participantes en </w:t>
      </w:r>
      <w:r w:rsidR="00081A62">
        <w:rPr>
          <w:rFonts w:ascii="Arial" w:hAnsi="Arial" w:cs="Arial"/>
        </w:rPr>
        <w:t>el procedimiento</w:t>
      </w:r>
      <w:r w:rsidR="00644CAA" w:rsidRPr="00644CAA">
        <w:rPr>
          <w:rFonts w:ascii="Arial" w:hAnsi="Arial" w:cs="Arial"/>
        </w:rPr>
        <w:t xml:space="preserve"> una vez conocidos </w:t>
      </w:r>
      <w:r w:rsidR="00644CAA">
        <w:rPr>
          <w:rFonts w:ascii="Arial" w:hAnsi="Arial" w:cs="Arial"/>
        </w:rPr>
        <w:t>los mismos.</w:t>
      </w:r>
    </w:p>
    <w:p w:rsidR="00644CAA" w:rsidRDefault="00644CAA" w:rsidP="0015149C">
      <w:pPr>
        <w:pStyle w:val="Prrafodelista"/>
        <w:ind w:left="0"/>
        <w:rPr>
          <w:rFonts w:ascii="Arial" w:hAnsi="Arial" w:cs="Arial"/>
        </w:rPr>
      </w:pPr>
    </w:p>
    <w:p w:rsidR="00644CAA" w:rsidRPr="00644CAA" w:rsidRDefault="00644CAA" w:rsidP="00644CAA">
      <w:pPr>
        <w:pStyle w:val="Prrafodelista"/>
        <w:ind w:left="0"/>
        <w:rPr>
          <w:rFonts w:ascii="Arial" w:hAnsi="Arial" w:cs="Arial"/>
        </w:rPr>
      </w:pPr>
      <w:r w:rsidRPr="00644CAA">
        <w:rPr>
          <w:rFonts w:ascii="Arial" w:hAnsi="Arial" w:cs="Arial"/>
        </w:rPr>
        <w:t>A continuación, corresponderá a</w:t>
      </w:r>
      <w:r w:rsidR="00081A62">
        <w:rPr>
          <w:rFonts w:ascii="Arial" w:hAnsi="Arial" w:cs="Arial"/>
        </w:rPr>
        <w:t>l</w:t>
      </w:r>
      <w:r w:rsidRPr="00644CAA">
        <w:rPr>
          <w:rFonts w:ascii="Arial" w:hAnsi="Arial" w:cs="Arial"/>
        </w:rPr>
        <w:t xml:space="preserve"> responsable de operación (el órgano de contratación) iniciar el procedimiento de análisis ex ante de riesgo de conflicto de interés, con carácter previo a la valoración de las ofertas (artículo 4.2 de la </w:t>
      </w:r>
      <w:r>
        <w:rPr>
          <w:rFonts w:ascii="Arial" w:hAnsi="Arial" w:cs="Arial"/>
        </w:rPr>
        <w:t>Orden 55/2023, de 2</w:t>
      </w:r>
      <w:r w:rsidR="00D90FCD">
        <w:rPr>
          <w:rFonts w:ascii="Arial" w:hAnsi="Arial" w:cs="Arial"/>
        </w:rPr>
        <w:t>4</w:t>
      </w:r>
      <w:r>
        <w:rPr>
          <w:rFonts w:ascii="Arial" w:hAnsi="Arial" w:cs="Arial"/>
        </w:rPr>
        <w:t xml:space="preserve"> de enero)</w:t>
      </w:r>
      <w:r w:rsidR="00081A62">
        <w:rPr>
          <w:rFonts w:ascii="Arial" w:hAnsi="Arial" w:cs="Arial"/>
        </w:rPr>
        <w:t>.</w:t>
      </w:r>
    </w:p>
    <w:p w:rsidR="00644CAA" w:rsidRDefault="00644CAA" w:rsidP="0015149C">
      <w:pPr>
        <w:pStyle w:val="Prrafodelista"/>
        <w:ind w:left="0"/>
        <w:rPr>
          <w:rFonts w:ascii="Arial" w:hAnsi="Arial" w:cs="Arial"/>
        </w:rPr>
      </w:pPr>
    </w:p>
    <w:p w:rsidR="00644CAA" w:rsidRPr="00644CAA" w:rsidRDefault="00644CAA" w:rsidP="00644CAA">
      <w:pPr>
        <w:pStyle w:val="Prrafodelista"/>
        <w:ind w:left="0"/>
        <w:rPr>
          <w:rFonts w:ascii="Arial" w:hAnsi="Arial" w:cs="Arial"/>
        </w:rPr>
      </w:pPr>
      <w:r>
        <w:rPr>
          <w:rFonts w:ascii="Arial" w:hAnsi="Arial" w:cs="Arial"/>
        </w:rPr>
        <w:t xml:space="preserve">De acuerdo con lo establecido en el artículo 5 b) de la Orden citada, si como consecuencia de la consulta en la herramienta informática se detectan </w:t>
      </w:r>
      <w:r w:rsidRPr="00644CAA">
        <w:rPr>
          <w:rFonts w:ascii="Arial" w:hAnsi="Arial" w:cs="Arial"/>
        </w:rPr>
        <w:t>circunstancias que ponen de manifiesto la existencia de riesgo de conflicto de interés (“</w:t>
      </w:r>
      <w:r w:rsidRPr="00081A62">
        <w:rPr>
          <w:rFonts w:ascii="Arial" w:hAnsi="Arial" w:cs="Arial"/>
          <w:i/>
        </w:rPr>
        <w:t>bandera roja</w:t>
      </w:r>
      <w:r w:rsidRPr="00644CAA">
        <w:rPr>
          <w:rFonts w:ascii="Arial" w:hAnsi="Arial" w:cs="Arial"/>
        </w:rPr>
        <w:t>”)</w:t>
      </w:r>
      <w:r>
        <w:rPr>
          <w:rFonts w:ascii="Arial" w:hAnsi="Arial" w:cs="Arial"/>
        </w:rPr>
        <w:t xml:space="preserve"> e</w:t>
      </w:r>
      <w:r w:rsidRPr="00644CAA">
        <w:rPr>
          <w:rFonts w:ascii="Arial" w:hAnsi="Arial" w:cs="Arial"/>
        </w:rPr>
        <w:t xml:space="preserve">l responsable de la operación deberá poner </w:t>
      </w:r>
      <w:r w:rsidR="00081A62">
        <w:rPr>
          <w:rFonts w:ascii="Arial" w:hAnsi="Arial" w:cs="Arial"/>
        </w:rPr>
        <w:t xml:space="preserve">esta </w:t>
      </w:r>
      <w:r w:rsidR="002836FC">
        <w:rPr>
          <w:rFonts w:ascii="Arial" w:hAnsi="Arial" w:cs="Arial"/>
        </w:rPr>
        <w:t>circunstancia</w:t>
      </w:r>
      <w:r w:rsidRPr="00644CAA">
        <w:rPr>
          <w:rFonts w:ascii="Arial" w:hAnsi="Arial" w:cs="Arial"/>
        </w:rPr>
        <w:t xml:space="preserve"> en conocimiento del decisor afecta</w:t>
      </w:r>
      <w:r>
        <w:rPr>
          <w:rFonts w:ascii="Arial" w:hAnsi="Arial" w:cs="Arial"/>
        </w:rPr>
        <w:t>do y del superior jerárquico de este último</w:t>
      </w:r>
      <w:r w:rsidRPr="00644CAA">
        <w:rPr>
          <w:rFonts w:ascii="Arial" w:hAnsi="Arial" w:cs="Arial"/>
        </w:rPr>
        <w:t>, a fin de que, en su caso, se abstenga.</w:t>
      </w:r>
    </w:p>
    <w:p w:rsidR="00644CAA" w:rsidRDefault="00644CAA" w:rsidP="0015149C">
      <w:pPr>
        <w:pStyle w:val="Prrafodelista"/>
        <w:ind w:left="0"/>
        <w:rPr>
          <w:rFonts w:ascii="Arial" w:hAnsi="Arial" w:cs="Arial"/>
        </w:rPr>
      </w:pPr>
    </w:p>
    <w:p w:rsidR="00644CAA" w:rsidRDefault="00644CAA" w:rsidP="0015149C">
      <w:pPr>
        <w:pStyle w:val="Prrafodelista"/>
        <w:ind w:left="0"/>
        <w:rPr>
          <w:rFonts w:ascii="Arial" w:hAnsi="Arial" w:cs="Arial"/>
        </w:rPr>
      </w:pPr>
      <w:r>
        <w:rPr>
          <w:rFonts w:ascii="Arial" w:hAnsi="Arial" w:cs="Arial"/>
        </w:rPr>
        <w:t xml:space="preserve">Para la resolución de la </w:t>
      </w:r>
      <w:r w:rsidR="00F06B7B">
        <w:rPr>
          <w:rFonts w:ascii="Arial" w:hAnsi="Arial" w:cs="Arial"/>
        </w:rPr>
        <w:t>cuestión</w:t>
      </w:r>
      <w:r>
        <w:rPr>
          <w:rFonts w:ascii="Arial" w:hAnsi="Arial" w:cs="Arial"/>
        </w:rPr>
        <w:t xml:space="preserve"> incidental relativa a</w:t>
      </w:r>
      <w:r w:rsidR="00081A62">
        <w:rPr>
          <w:rFonts w:ascii="Arial" w:hAnsi="Arial" w:cs="Arial"/>
        </w:rPr>
        <w:t xml:space="preserve"> </w:t>
      </w:r>
      <w:r>
        <w:rPr>
          <w:rFonts w:ascii="Arial" w:hAnsi="Arial" w:cs="Arial"/>
        </w:rPr>
        <w:t>l</w:t>
      </w:r>
      <w:r w:rsidR="00081A62">
        <w:rPr>
          <w:rFonts w:ascii="Arial" w:hAnsi="Arial" w:cs="Arial"/>
        </w:rPr>
        <w:t>a</w:t>
      </w:r>
      <w:r>
        <w:rPr>
          <w:rFonts w:ascii="Arial" w:hAnsi="Arial" w:cs="Arial"/>
        </w:rPr>
        <w:t xml:space="preserve"> </w:t>
      </w:r>
      <w:r w:rsidR="00F06B7B">
        <w:rPr>
          <w:rFonts w:ascii="Arial" w:hAnsi="Arial" w:cs="Arial"/>
        </w:rPr>
        <w:t>abstención</w:t>
      </w:r>
      <w:r>
        <w:rPr>
          <w:rFonts w:ascii="Arial" w:hAnsi="Arial" w:cs="Arial"/>
        </w:rPr>
        <w:t xml:space="preserve"> el artículo </w:t>
      </w:r>
      <w:r w:rsidR="00F06B7B">
        <w:rPr>
          <w:rFonts w:ascii="Arial" w:hAnsi="Arial" w:cs="Arial"/>
        </w:rPr>
        <w:t>6 de la Orden 55/2023, de 2</w:t>
      </w:r>
      <w:r w:rsidR="00D90FCD">
        <w:rPr>
          <w:rFonts w:ascii="Arial" w:hAnsi="Arial" w:cs="Arial"/>
        </w:rPr>
        <w:t>4</w:t>
      </w:r>
      <w:r w:rsidR="00F06B7B">
        <w:rPr>
          <w:rFonts w:ascii="Arial" w:hAnsi="Arial" w:cs="Arial"/>
        </w:rPr>
        <w:t xml:space="preserve"> de enero, fija un plazo de dos días hábiles para que el miembro del órgano colegiado afectado </w:t>
      </w:r>
      <w:r w:rsidR="00150876">
        <w:rPr>
          <w:rFonts w:ascii="Arial" w:hAnsi="Arial" w:cs="Arial"/>
        </w:rPr>
        <w:t>comunique</w:t>
      </w:r>
      <w:r w:rsidR="00F06B7B">
        <w:rPr>
          <w:rFonts w:ascii="Arial" w:hAnsi="Arial" w:cs="Arial"/>
        </w:rPr>
        <w:t xml:space="preserve"> su abstención o, alternativamente, </w:t>
      </w:r>
      <w:r w:rsidR="00F06B7B" w:rsidRPr="00F06B7B">
        <w:rPr>
          <w:rFonts w:ascii="Arial" w:hAnsi="Arial" w:cs="Arial"/>
        </w:rPr>
        <w:t xml:space="preserve">alegue de forma motivada ante su superior jerárquico que no reconoce la validez de la información, y ratifique su manifestación de ausencia de conflicto de interés, mediante la firma de </w:t>
      </w:r>
      <w:r w:rsidR="00F06B7B" w:rsidRPr="00F06B7B">
        <w:rPr>
          <w:rFonts w:ascii="Arial" w:hAnsi="Arial" w:cs="Arial"/>
        </w:rPr>
        <w:lastRenderedPageBreak/>
        <w:t>una DACI</w:t>
      </w:r>
      <w:r w:rsidR="001A6BF2">
        <w:rPr>
          <w:rFonts w:ascii="Arial" w:hAnsi="Arial" w:cs="Arial"/>
        </w:rPr>
        <w:t xml:space="preserve"> adicional</w:t>
      </w:r>
      <w:r w:rsidR="00F06B7B" w:rsidRPr="00F06B7B">
        <w:rPr>
          <w:rFonts w:ascii="Arial" w:hAnsi="Arial" w:cs="Arial"/>
        </w:rPr>
        <w:t xml:space="preserve"> (modelo incluido en el anexo II de la Orden), que reflejará a situación planteada y la ausencia de conflicto de interés.</w:t>
      </w:r>
    </w:p>
    <w:p w:rsidR="00644CAA" w:rsidRDefault="00644CAA" w:rsidP="0015149C">
      <w:pPr>
        <w:pStyle w:val="Prrafodelista"/>
        <w:ind w:left="0"/>
        <w:rPr>
          <w:rFonts w:ascii="Arial" w:hAnsi="Arial" w:cs="Arial"/>
        </w:rPr>
      </w:pPr>
    </w:p>
    <w:p w:rsidR="00644CAA" w:rsidRPr="00081A62" w:rsidRDefault="00F06B7B" w:rsidP="00F06B7B">
      <w:pPr>
        <w:pStyle w:val="Cuerpodeltexto20"/>
        <w:shd w:val="clear" w:color="auto" w:fill="auto"/>
        <w:spacing w:before="0"/>
        <w:ind w:firstLine="0"/>
        <w:rPr>
          <w:rFonts w:eastAsiaTheme="minorHAnsi"/>
          <w:sz w:val="22"/>
          <w:szCs w:val="22"/>
          <w:lang w:val="es-ES_tradnl"/>
        </w:rPr>
      </w:pPr>
      <w:r w:rsidRPr="00F06B7B">
        <w:rPr>
          <w:rFonts w:eastAsiaTheme="minorHAnsi"/>
          <w:sz w:val="22"/>
          <w:szCs w:val="22"/>
          <w:lang w:val="es-ES_tradnl"/>
        </w:rPr>
        <w:t>E</w:t>
      </w:r>
      <w:r>
        <w:rPr>
          <w:rFonts w:eastAsiaTheme="minorHAnsi"/>
          <w:sz w:val="22"/>
          <w:szCs w:val="22"/>
          <w:lang w:val="es-ES_tradnl"/>
        </w:rPr>
        <w:t xml:space="preserve">n el segundo caso (no abstención), </w:t>
      </w:r>
      <w:r w:rsidR="00644CAA" w:rsidRPr="00F06B7B">
        <w:rPr>
          <w:rFonts w:eastAsiaTheme="minorHAnsi"/>
          <w:sz w:val="22"/>
          <w:szCs w:val="22"/>
          <w:lang w:val="es-ES_tradnl"/>
        </w:rPr>
        <w:t>el respons</w:t>
      </w:r>
      <w:r w:rsidR="00081A62">
        <w:rPr>
          <w:rFonts w:eastAsiaTheme="minorHAnsi"/>
          <w:sz w:val="22"/>
          <w:szCs w:val="22"/>
          <w:lang w:val="es-ES_tradnl"/>
        </w:rPr>
        <w:t xml:space="preserve">able de la operación solicitará </w:t>
      </w:r>
      <w:r w:rsidR="00644CAA" w:rsidRPr="00F06B7B">
        <w:rPr>
          <w:rFonts w:eastAsiaTheme="minorHAnsi"/>
          <w:sz w:val="22"/>
          <w:szCs w:val="22"/>
          <w:lang w:val="es-ES_tradnl"/>
        </w:rPr>
        <w:t xml:space="preserve">información adicional </w:t>
      </w:r>
      <w:r w:rsidR="00823510">
        <w:rPr>
          <w:rFonts w:eastAsiaTheme="minorHAnsi"/>
          <w:sz w:val="22"/>
          <w:szCs w:val="22"/>
          <w:lang w:val="es-ES_tradnl"/>
        </w:rPr>
        <w:t xml:space="preserve">acerca </w:t>
      </w:r>
      <w:r w:rsidR="00644CAA" w:rsidRPr="00F06B7B">
        <w:rPr>
          <w:rFonts w:eastAsiaTheme="minorHAnsi"/>
          <w:sz w:val="22"/>
          <w:szCs w:val="22"/>
          <w:lang w:val="es-ES_tradnl"/>
        </w:rPr>
        <w:t>de los riesgos</w:t>
      </w:r>
      <w:r w:rsidR="00081A62">
        <w:rPr>
          <w:rFonts w:eastAsiaTheme="minorHAnsi"/>
          <w:sz w:val="22"/>
          <w:szCs w:val="22"/>
          <w:lang w:val="es-ES_tradnl"/>
        </w:rPr>
        <w:t xml:space="preserve"> en la herramienta informática</w:t>
      </w:r>
      <w:r>
        <w:rPr>
          <w:rFonts w:eastAsiaTheme="minorHAnsi"/>
          <w:sz w:val="22"/>
          <w:szCs w:val="22"/>
          <w:lang w:val="es-ES_tradnl"/>
        </w:rPr>
        <w:t xml:space="preserve"> y la trasladará </w:t>
      </w:r>
      <w:r w:rsidR="00644CAA" w:rsidRPr="00081A62">
        <w:rPr>
          <w:rFonts w:eastAsiaTheme="minorHAnsi"/>
          <w:sz w:val="22"/>
          <w:szCs w:val="22"/>
          <w:lang w:val="es-ES_tradnl"/>
        </w:rPr>
        <w:t>al superior jerárquico del decisor.</w:t>
      </w:r>
    </w:p>
    <w:p w:rsidR="00F06B7B" w:rsidRPr="00081A62" w:rsidRDefault="00F06B7B" w:rsidP="00F06B7B">
      <w:pPr>
        <w:pStyle w:val="Cuerpodeltexto20"/>
        <w:shd w:val="clear" w:color="auto" w:fill="auto"/>
        <w:tabs>
          <w:tab w:val="left" w:pos="719"/>
        </w:tabs>
        <w:spacing w:before="0"/>
        <w:ind w:firstLine="0"/>
        <w:rPr>
          <w:rFonts w:eastAsiaTheme="minorHAnsi"/>
          <w:sz w:val="22"/>
          <w:szCs w:val="22"/>
          <w:lang w:val="es-ES_tradnl"/>
        </w:rPr>
      </w:pPr>
    </w:p>
    <w:p w:rsidR="00644CAA" w:rsidRPr="00150876" w:rsidRDefault="00644CAA" w:rsidP="00150876">
      <w:pPr>
        <w:pStyle w:val="Prrafodelista"/>
        <w:ind w:left="0"/>
        <w:rPr>
          <w:rFonts w:ascii="Arial" w:hAnsi="Arial" w:cs="Arial"/>
        </w:rPr>
      </w:pPr>
      <w:r w:rsidRPr="00150876">
        <w:rPr>
          <w:rFonts w:ascii="Arial" w:hAnsi="Arial" w:cs="Arial"/>
        </w:rPr>
        <w:t>De oficio o a ins</w:t>
      </w:r>
      <w:r w:rsidR="00F06B7B" w:rsidRPr="00150876">
        <w:rPr>
          <w:rFonts w:ascii="Arial" w:hAnsi="Arial" w:cs="Arial"/>
        </w:rPr>
        <w:t>tancia del superior jerárquico,</w:t>
      </w:r>
      <w:r w:rsidRPr="00150876">
        <w:rPr>
          <w:rFonts w:ascii="Arial" w:hAnsi="Arial" w:cs="Arial"/>
        </w:rPr>
        <w:t xml:space="preserve"> el responsable de la operación podrá acudir al Comité Antifraude correspondiente para que emita informe</w:t>
      </w:r>
      <w:r w:rsidR="002836FC" w:rsidRPr="00150876">
        <w:rPr>
          <w:rFonts w:ascii="Arial" w:hAnsi="Arial" w:cs="Arial"/>
        </w:rPr>
        <w:t xml:space="preserve"> sobre si procede o no la abstención en el caso concreto</w:t>
      </w:r>
      <w:r w:rsidRPr="00150876">
        <w:rPr>
          <w:rFonts w:ascii="Arial" w:hAnsi="Arial" w:cs="Arial"/>
        </w:rPr>
        <w:t>, en el plazo</w:t>
      </w:r>
      <w:r w:rsidR="00F06B7B" w:rsidRPr="00150876">
        <w:rPr>
          <w:rFonts w:ascii="Arial" w:hAnsi="Arial" w:cs="Arial"/>
        </w:rPr>
        <w:t xml:space="preserve"> de dos días hábiles</w:t>
      </w:r>
      <w:r w:rsidRPr="00150876">
        <w:rPr>
          <w:rFonts w:ascii="Arial" w:hAnsi="Arial" w:cs="Arial"/>
        </w:rPr>
        <w:t>.</w:t>
      </w:r>
    </w:p>
    <w:p w:rsidR="00F06B7B" w:rsidRPr="00150876" w:rsidRDefault="00F06B7B" w:rsidP="00150876">
      <w:pPr>
        <w:pStyle w:val="Prrafodelista"/>
        <w:ind w:left="0"/>
        <w:rPr>
          <w:rFonts w:ascii="Arial" w:hAnsi="Arial" w:cs="Arial"/>
        </w:rPr>
      </w:pPr>
    </w:p>
    <w:p w:rsidR="00644CAA" w:rsidRPr="00150876" w:rsidRDefault="00F06B7B" w:rsidP="00150876">
      <w:pPr>
        <w:pStyle w:val="Prrafodelista"/>
        <w:ind w:left="0"/>
        <w:rPr>
          <w:rFonts w:ascii="Arial" w:hAnsi="Arial" w:cs="Arial"/>
        </w:rPr>
      </w:pPr>
      <w:r w:rsidRPr="00150876">
        <w:rPr>
          <w:rFonts w:ascii="Arial" w:hAnsi="Arial" w:cs="Arial"/>
        </w:rPr>
        <w:t xml:space="preserve">A su vez, </w:t>
      </w:r>
      <w:r w:rsidR="00644CAA" w:rsidRPr="00150876">
        <w:rPr>
          <w:rFonts w:ascii="Arial" w:hAnsi="Arial" w:cs="Arial"/>
        </w:rPr>
        <w:t xml:space="preserve">el Comité </w:t>
      </w:r>
      <w:r w:rsidR="001A6BF2">
        <w:rPr>
          <w:rFonts w:ascii="Arial" w:hAnsi="Arial" w:cs="Arial"/>
        </w:rPr>
        <w:t>A</w:t>
      </w:r>
      <w:r w:rsidR="00644CAA" w:rsidRPr="00150876">
        <w:rPr>
          <w:rFonts w:ascii="Arial" w:hAnsi="Arial" w:cs="Arial"/>
        </w:rPr>
        <w:t xml:space="preserve">ntifraude podrá solicitar informe </w:t>
      </w:r>
      <w:r w:rsidR="001A6BF2">
        <w:rPr>
          <w:rFonts w:ascii="Arial" w:hAnsi="Arial" w:cs="Arial"/>
        </w:rPr>
        <w:t>a</w:t>
      </w:r>
      <w:r w:rsidR="00644CAA" w:rsidRPr="00150876">
        <w:rPr>
          <w:rFonts w:ascii="Arial" w:hAnsi="Arial" w:cs="Arial"/>
        </w:rPr>
        <w:t xml:space="preserve"> la unidad </w:t>
      </w:r>
      <w:r w:rsidRPr="00150876">
        <w:rPr>
          <w:rFonts w:ascii="Arial" w:hAnsi="Arial" w:cs="Arial"/>
        </w:rPr>
        <w:t xml:space="preserve">especializada de asesoramiento </w:t>
      </w:r>
      <w:r w:rsidR="00644CAA" w:rsidRPr="00150876">
        <w:rPr>
          <w:rFonts w:ascii="Arial" w:hAnsi="Arial" w:cs="Arial"/>
        </w:rPr>
        <w:t>de la Intervención General de la Administración del Estado. En este caso, la opinión deberá emitirse en el plazo de dos días hábiles que se añadirán al plazo anterior.</w:t>
      </w:r>
    </w:p>
    <w:p w:rsidR="00F06B7B" w:rsidRPr="00150876" w:rsidRDefault="00F06B7B" w:rsidP="00150876">
      <w:pPr>
        <w:pStyle w:val="Prrafodelista"/>
        <w:ind w:left="0"/>
        <w:rPr>
          <w:rFonts w:ascii="Arial" w:hAnsi="Arial" w:cs="Arial"/>
        </w:rPr>
      </w:pPr>
    </w:p>
    <w:p w:rsidR="00F06B7B" w:rsidRPr="00150876" w:rsidRDefault="00644CAA" w:rsidP="00150876">
      <w:pPr>
        <w:pStyle w:val="Prrafodelista"/>
        <w:ind w:left="0"/>
        <w:rPr>
          <w:rFonts w:ascii="Arial" w:hAnsi="Arial" w:cs="Arial"/>
        </w:rPr>
      </w:pPr>
      <w:r w:rsidRPr="00150876">
        <w:rPr>
          <w:rFonts w:ascii="Arial" w:hAnsi="Arial" w:cs="Arial"/>
        </w:rPr>
        <w:t>A la vista de la información adicional proporcionada por MINERVA, de la alegación motivada del decisor afectado y en su caso, del informe del Comité Antifraude, el superior jerárquico del decisor afectado resolverá de forma motivada</w:t>
      </w:r>
      <w:r w:rsidR="00F06B7B" w:rsidRPr="00150876">
        <w:rPr>
          <w:rFonts w:ascii="Arial" w:hAnsi="Arial" w:cs="Arial"/>
        </w:rPr>
        <w:t xml:space="preserve"> o bien a</w:t>
      </w:r>
      <w:r w:rsidRPr="00150876">
        <w:rPr>
          <w:rFonts w:ascii="Arial" w:hAnsi="Arial" w:cs="Arial"/>
        </w:rPr>
        <w:t xml:space="preserve">ceptar la participación en el procedimiento del decisor </w:t>
      </w:r>
      <w:r w:rsidR="00081A62">
        <w:rPr>
          <w:rFonts w:ascii="Arial" w:hAnsi="Arial" w:cs="Arial"/>
        </w:rPr>
        <w:t>afectado</w:t>
      </w:r>
      <w:r w:rsidR="00F06B7B" w:rsidRPr="00150876">
        <w:rPr>
          <w:rFonts w:ascii="Arial" w:hAnsi="Arial" w:cs="Arial"/>
        </w:rPr>
        <w:t xml:space="preserve"> o bien o</w:t>
      </w:r>
      <w:r w:rsidRPr="00150876">
        <w:rPr>
          <w:rFonts w:ascii="Arial" w:hAnsi="Arial" w:cs="Arial"/>
        </w:rPr>
        <w:t xml:space="preserve">rdenar al </w:t>
      </w:r>
      <w:r w:rsidR="00F06B7B" w:rsidRPr="00150876">
        <w:rPr>
          <w:rFonts w:ascii="Arial" w:hAnsi="Arial" w:cs="Arial"/>
        </w:rPr>
        <w:t xml:space="preserve">mismo </w:t>
      </w:r>
      <w:r w:rsidRPr="00150876">
        <w:rPr>
          <w:rFonts w:ascii="Arial" w:hAnsi="Arial" w:cs="Arial"/>
        </w:rPr>
        <w:t xml:space="preserve">que se abstenga. En este </w:t>
      </w:r>
      <w:r w:rsidR="00823510">
        <w:rPr>
          <w:rFonts w:ascii="Arial" w:hAnsi="Arial" w:cs="Arial"/>
        </w:rPr>
        <w:t xml:space="preserve">último </w:t>
      </w:r>
      <w:r w:rsidRPr="00150876">
        <w:rPr>
          <w:rFonts w:ascii="Arial" w:hAnsi="Arial" w:cs="Arial"/>
        </w:rPr>
        <w:t>caso, el órgano responsable de operación repetirá el proceso, de manera que el análisis del riesgo de conflicto de interés se volverá a llevar a cabo respecto de quien sustituya a la persona que se haya abstenido en el procedimiento.</w:t>
      </w:r>
    </w:p>
    <w:p w:rsidR="00F06B7B" w:rsidRPr="00150876" w:rsidRDefault="00F06B7B" w:rsidP="00150876">
      <w:pPr>
        <w:pStyle w:val="Prrafodelista"/>
        <w:ind w:left="0"/>
        <w:rPr>
          <w:rFonts w:ascii="Arial" w:hAnsi="Arial" w:cs="Arial"/>
        </w:rPr>
      </w:pPr>
    </w:p>
    <w:p w:rsidR="00644CAA" w:rsidRPr="00150876" w:rsidRDefault="00F06B7B" w:rsidP="00150876">
      <w:pPr>
        <w:pStyle w:val="Prrafodelista"/>
        <w:ind w:left="0"/>
        <w:rPr>
          <w:rFonts w:ascii="Arial" w:hAnsi="Arial" w:cs="Arial"/>
        </w:rPr>
      </w:pPr>
      <w:r w:rsidRPr="00150876">
        <w:rPr>
          <w:rFonts w:ascii="Arial" w:hAnsi="Arial" w:cs="Arial"/>
        </w:rPr>
        <w:t xml:space="preserve">Finalmente debe indicarse que toda la documentación derivada de este procedimiento deberá ser incorporada </w:t>
      </w:r>
      <w:r w:rsidR="00644CAA" w:rsidRPr="00150876">
        <w:rPr>
          <w:rFonts w:ascii="Arial" w:hAnsi="Arial" w:cs="Arial"/>
        </w:rPr>
        <w:t>en la aplicación CoFFEE, a los efectos de las posibles auditorías a llevar a cabo por las autoridades de auditoría del MRR competentes.</w:t>
      </w:r>
    </w:p>
    <w:p w:rsidR="00350CB8" w:rsidRDefault="00350CB8" w:rsidP="0015149C">
      <w:pPr>
        <w:pStyle w:val="Prrafodelista"/>
        <w:ind w:left="0"/>
        <w:rPr>
          <w:rFonts w:cstheme="minorHAnsi"/>
        </w:rPr>
      </w:pPr>
    </w:p>
    <w:p w:rsidR="00F06B7B" w:rsidRPr="00823510" w:rsidRDefault="00450838" w:rsidP="00450838">
      <w:pPr>
        <w:pStyle w:val="Prrafodelista"/>
        <w:ind w:left="0"/>
        <w:rPr>
          <w:rFonts w:ascii="Arial" w:hAnsi="Arial" w:cs="Arial"/>
          <w:color w:val="385623" w:themeColor="accent6" w:themeShade="80"/>
          <w:highlight w:val="yellow"/>
        </w:rPr>
      </w:pPr>
      <w:r>
        <w:rPr>
          <w:rFonts w:ascii="Arial" w:hAnsi="Arial" w:cs="Arial"/>
        </w:rPr>
        <w:t xml:space="preserve">Una vez descrito el procedimiento de realización del análisis del riesgo de conflicto de interés, procede analizar la aplicación de la nueva regulación a </w:t>
      </w:r>
      <w:r w:rsidR="0064736D">
        <w:rPr>
          <w:rFonts w:ascii="Arial" w:hAnsi="Arial" w:cs="Arial"/>
        </w:rPr>
        <w:t xml:space="preserve">los vocales </w:t>
      </w:r>
      <w:r>
        <w:rPr>
          <w:rFonts w:ascii="Arial" w:hAnsi="Arial" w:cs="Arial"/>
        </w:rPr>
        <w:t xml:space="preserve">que forman parte del órgano colegiado de </w:t>
      </w:r>
      <w:r w:rsidRPr="004474AA">
        <w:rPr>
          <w:rFonts w:ascii="Arial" w:hAnsi="Arial" w:cs="Arial"/>
        </w:rPr>
        <w:t>asistencia al órgano de contratación</w:t>
      </w:r>
      <w:r w:rsidR="0064736D">
        <w:rPr>
          <w:rFonts w:ascii="Arial" w:hAnsi="Arial" w:cs="Arial"/>
        </w:rPr>
        <w:t xml:space="preserve"> en representación de la Intervención General</w:t>
      </w:r>
      <w:r>
        <w:rPr>
          <w:rFonts w:ascii="Arial" w:hAnsi="Arial" w:cs="Arial"/>
        </w:rPr>
        <w:t xml:space="preserve">, todo ello sin perjuicio de los criterios o pautas que puedan ser fijados por la Dirección General de </w:t>
      </w:r>
      <w:r w:rsidRPr="00450838">
        <w:rPr>
          <w:rFonts w:ascii="Arial" w:hAnsi="Arial" w:cs="Arial"/>
        </w:rPr>
        <w:t>Patrimonio y Contratación</w:t>
      </w:r>
      <w:r>
        <w:rPr>
          <w:rFonts w:ascii="Arial" w:hAnsi="Arial" w:cs="Arial"/>
        </w:rPr>
        <w:t xml:space="preserve"> en el ejercicio de sus competencias de </w:t>
      </w:r>
      <w:r w:rsidRPr="00450838">
        <w:rPr>
          <w:rFonts w:ascii="Arial" w:hAnsi="Arial" w:cs="Arial"/>
        </w:rPr>
        <w:t xml:space="preserve">coordinación y ordenación de los procedimientos </w:t>
      </w:r>
      <w:r>
        <w:rPr>
          <w:rFonts w:ascii="Arial" w:hAnsi="Arial" w:cs="Arial"/>
        </w:rPr>
        <w:t xml:space="preserve">de contratación </w:t>
      </w:r>
      <w:r w:rsidRPr="008135F7">
        <w:rPr>
          <w:rFonts w:ascii="Arial" w:hAnsi="Arial" w:cs="Arial"/>
        </w:rPr>
        <w:t>pública</w:t>
      </w:r>
      <w:r w:rsidR="00823510" w:rsidRPr="008135F7">
        <w:rPr>
          <w:rFonts w:ascii="Arial" w:hAnsi="Arial" w:cs="Arial"/>
          <w:color w:val="385623" w:themeColor="accent6" w:themeShade="80"/>
        </w:rPr>
        <w:t xml:space="preserve"> </w:t>
      </w:r>
      <w:r w:rsidR="00823510" w:rsidRPr="008135F7">
        <w:rPr>
          <w:rFonts w:ascii="Arial" w:hAnsi="Arial" w:cs="Arial"/>
        </w:rPr>
        <w:t>de forma que en caso de que por la citada Dirección General se dicten instrucciones al respecto se procederá a comunicar los criterios que deban ser objeto de aplicación</w:t>
      </w:r>
      <w:r w:rsidR="00823510" w:rsidRPr="008135F7">
        <w:rPr>
          <w:rFonts w:ascii="Arial" w:hAnsi="Arial" w:cs="Arial"/>
          <w:color w:val="385623" w:themeColor="accent6" w:themeShade="80"/>
        </w:rPr>
        <w:t>.</w:t>
      </w:r>
    </w:p>
    <w:p w:rsidR="00450838" w:rsidRDefault="00450838" w:rsidP="00450838">
      <w:pPr>
        <w:pStyle w:val="Prrafodelista"/>
        <w:ind w:left="0"/>
        <w:rPr>
          <w:rFonts w:ascii="Arial" w:hAnsi="Arial" w:cs="Arial"/>
        </w:rPr>
      </w:pPr>
    </w:p>
    <w:p w:rsidR="00450838" w:rsidRDefault="00450838" w:rsidP="00450838">
      <w:pPr>
        <w:pStyle w:val="Prrafodelista"/>
        <w:ind w:left="0"/>
        <w:rPr>
          <w:rFonts w:cstheme="minorHAnsi"/>
        </w:rPr>
      </w:pPr>
      <w:r>
        <w:rPr>
          <w:rFonts w:ascii="Arial" w:hAnsi="Arial" w:cs="Arial"/>
        </w:rPr>
        <w:t>En primer lugar</w:t>
      </w:r>
      <w:r w:rsidR="00823510">
        <w:rPr>
          <w:rFonts w:ascii="Arial" w:hAnsi="Arial" w:cs="Arial"/>
        </w:rPr>
        <w:t>,</w:t>
      </w:r>
      <w:r>
        <w:rPr>
          <w:rFonts w:ascii="Arial" w:hAnsi="Arial" w:cs="Arial"/>
        </w:rPr>
        <w:t xml:space="preserve"> los </w:t>
      </w:r>
      <w:r w:rsidRPr="008135F7">
        <w:rPr>
          <w:rFonts w:ascii="Arial" w:hAnsi="Arial" w:cs="Arial"/>
        </w:rPr>
        <w:t>interventores</w:t>
      </w:r>
      <w:r w:rsidR="0064736D" w:rsidRPr="008135F7">
        <w:rPr>
          <w:rFonts w:ascii="Arial" w:hAnsi="Arial" w:cs="Arial"/>
        </w:rPr>
        <w:t xml:space="preserve"> o personal de auditoría y control financiero</w:t>
      </w:r>
      <w:r w:rsidRPr="008135F7">
        <w:rPr>
          <w:rFonts w:ascii="Arial" w:hAnsi="Arial" w:cs="Arial"/>
        </w:rPr>
        <w:t xml:space="preserve">, </w:t>
      </w:r>
      <w:r>
        <w:rPr>
          <w:rFonts w:ascii="Arial" w:hAnsi="Arial" w:cs="Arial"/>
        </w:rPr>
        <w:t xml:space="preserve">al igual que el resto de los miembros del órgano colegiado, deberán suscribir </w:t>
      </w:r>
      <w:r w:rsidR="001A6BF2">
        <w:rPr>
          <w:rFonts w:ascii="Arial" w:hAnsi="Arial" w:cs="Arial"/>
        </w:rPr>
        <w:t>una declaración con el contenido</w:t>
      </w:r>
      <w:r>
        <w:rPr>
          <w:rFonts w:ascii="Arial" w:hAnsi="Arial" w:cs="Arial"/>
        </w:rPr>
        <w:t xml:space="preserve"> previsto en la Orden HFP 55/2023, de 2</w:t>
      </w:r>
      <w:r w:rsidR="00D90FCD">
        <w:rPr>
          <w:rFonts w:ascii="Arial" w:hAnsi="Arial" w:cs="Arial"/>
        </w:rPr>
        <w:t>4</w:t>
      </w:r>
      <w:r>
        <w:rPr>
          <w:rFonts w:ascii="Arial" w:hAnsi="Arial" w:cs="Arial"/>
        </w:rPr>
        <w:t xml:space="preserve"> de enero, </w:t>
      </w:r>
      <w:r w:rsidRPr="00644CAA">
        <w:rPr>
          <w:rFonts w:ascii="Arial" w:hAnsi="Arial" w:cs="Arial"/>
        </w:rPr>
        <w:t xml:space="preserve">respecto de los </w:t>
      </w:r>
      <w:r>
        <w:rPr>
          <w:rFonts w:ascii="Arial" w:hAnsi="Arial" w:cs="Arial"/>
        </w:rPr>
        <w:t xml:space="preserve">licitadores </w:t>
      </w:r>
      <w:r w:rsidRPr="00644CAA">
        <w:rPr>
          <w:rFonts w:ascii="Arial" w:hAnsi="Arial" w:cs="Arial"/>
        </w:rPr>
        <w:t xml:space="preserve">participantes en una vez conocidos </w:t>
      </w:r>
      <w:r>
        <w:rPr>
          <w:rFonts w:ascii="Arial" w:hAnsi="Arial" w:cs="Arial"/>
        </w:rPr>
        <w:t>los mismos</w:t>
      </w:r>
      <w:r w:rsidR="006E4CB5">
        <w:rPr>
          <w:rFonts w:ascii="Arial" w:hAnsi="Arial" w:cs="Arial"/>
        </w:rPr>
        <w:t xml:space="preserve"> </w:t>
      </w:r>
      <w:r>
        <w:rPr>
          <w:rFonts w:ascii="Arial" w:hAnsi="Arial" w:cs="Arial"/>
        </w:rPr>
        <w:t>y</w:t>
      </w:r>
      <w:r w:rsidRPr="00644CAA">
        <w:rPr>
          <w:rFonts w:ascii="Arial" w:hAnsi="Arial" w:cs="Arial"/>
        </w:rPr>
        <w:t xml:space="preserve"> con carácter previo</w:t>
      </w:r>
      <w:r w:rsidR="006E4CB5">
        <w:rPr>
          <w:rFonts w:ascii="Arial" w:hAnsi="Arial" w:cs="Arial"/>
        </w:rPr>
        <w:t xml:space="preserve"> a la valoración de las ofertas.</w:t>
      </w:r>
    </w:p>
    <w:p w:rsidR="00F06B7B" w:rsidRDefault="00F06B7B" w:rsidP="00F06B7B">
      <w:pPr>
        <w:pStyle w:val="Prrafodelista"/>
        <w:ind w:left="0"/>
        <w:rPr>
          <w:rFonts w:cstheme="minorHAnsi"/>
        </w:rPr>
      </w:pPr>
    </w:p>
    <w:p w:rsidR="00EF10F2" w:rsidRPr="006E4CB5" w:rsidRDefault="006E4CB5" w:rsidP="006E4CB5">
      <w:pPr>
        <w:pStyle w:val="Prrafodelista"/>
        <w:ind w:left="0"/>
        <w:rPr>
          <w:rFonts w:ascii="Arial" w:hAnsi="Arial" w:cs="Arial"/>
        </w:rPr>
      </w:pPr>
      <w:r w:rsidRPr="006E4CB5">
        <w:rPr>
          <w:rFonts w:ascii="Arial" w:hAnsi="Arial" w:cs="Arial"/>
        </w:rPr>
        <w:t>E</w:t>
      </w:r>
      <w:r>
        <w:rPr>
          <w:rFonts w:ascii="Arial" w:hAnsi="Arial" w:cs="Arial"/>
        </w:rPr>
        <w:t>n</w:t>
      </w:r>
      <w:r w:rsidRPr="006E4CB5">
        <w:rPr>
          <w:rFonts w:ascii="Arial" w:hAnsi="Arial" w:cs="Arial"/>
        </w:rPr>
        <w:t xml:space="preserve"> cuanto al resto de su participación</w:t>
      </w:r>
      <w:r w:rsidR="001A6BF2">
        <w:rPr>
          <w:rFonts w:ascii="Arial" w:hAnsi="Arial" w:cs="Arial"/>
        </w:rPr>
        <w:t xml:space="preserve"> en el procedimiento</w:t>
      </w:r>
      <w:r w:rsidRPr="006E4CB5">
        <w:rPr>
          <w:rFonts w:ascii="Arial" w:hAnsi="Arial" w:cs="Arial"/>
        </w:rPr>
        <w:t>, c</w:t>
      </w:r>
      <w:r w:rsidR="007C708E" w:rsidRPr="006E4CB5">
        <w:rPr>
          <w:rFonts w:ascii="Arial" w:hAnsi="Arial" w:cs="Arial"/>
        </w:rPr>
        <w:t xml:space="preserve">omo punto de partida ha de tomarse como referencia </w:t>
      </w:r>
      <w:r w:rsidR="00EF10F2" w:rsidRPr="006E4CB5">
        <w:rPr>
          <w:rFonts w:ascii="Arial" w:hAnsi="Arial" w:cs="Arial"/>
        </w:rPr>
        <w:t xml:space="preserve">la </w:t>
      </w:r>
      <w:r w:rsidR="00EF10F2" w:rsidRPr="006E4CB5">
        <w:rPr>
          <w:rFonts w:ascii="Arial" w:hAnsi="Arial" w:cs="Arial"/>
          <w:i/>
        </w:rPr>
        <w:t>Resolución de la Intervención General de 29 de marzo de 2022 por la que se dictan instrucciones sobre la actuaciones a desarrollar por los interventores delegados en su condición de vocales de órganos colegiados de contratación con especial referencia a la tramitación de contratos vinculados al PRTR y el MRR</w:t>
      </w:r>
      <w:r>
        <w:rPr>
          <w:rFonts w:ascii="Arial" w:hAnsi="Arial" w:cs="Arial"/>
          <w:i/>
        </w:rPr>
        <w:t xml:space="preserve">, </w:t>
      </w:r>
      <w:r w:rsidRPr="006E4CB5">
        <w:rPr>
          <w:rFonts w:ascii="Arial" w:hAnsi="Arial" w:cs="Arial"/>
        </w:rPr>
        <w:t>entendiendo que las referencias que en la Resolución</w:t>
      </w:r>
      <w:r>
        <w:rPr>
          <w:rFonts w:ascii="Arial" w:hAnsi="Arial" w:cs="Arial"/>
        </w:rPr>
        <w:t xml:space="preserve"> s</w:t>
      </w:r>
      <w:r w:rsidRPr="006E4CB5">
        <w:rPr>
          <w:rFonts w:ascii="Arial" w:hAnsi="Arial" w:cs="Arial"/>
        </w:rPr>
        <w:t>e realizan a la DAC</w:t>
      </w:r>
      <w:r>
        <w:rPr>
          <w:rFonts w:ascii="Arial" w:hAnsi="Arial" w:cs="Arial"/>
        </w:rPr>
        <w:t>I</w:t>
      </w:r>
      <w:r w:rsidRPr="006E4CB5">
        <w:rPr>
          <w:rFonts w:ascii="Arial" w:hAnsi="Arial" w:cs="Arial"/>
        </w:rPr>
        <w:t>, deben considerarse</w:t>
      </w:r>
      <w:r>
        <w:rPr>
          <w:rFonts w:ascii="Arial" w:hAnsi="Arial" w:cs="Arial"/>
        </w:rPr>
        <w:t xml:space="preserve"> aplica</w:t>
      </w:r>
      <w:r w:rsidRPr="006E4CB5">
        <w:rPr>
          <w:rFonts w:ascii="Arial" w:hAnsi="Arial" w:cs="Arial"/>
        </w:rPr>
        <w:t xml:space="preserve">bles al nuevo modelo regulado en la </w:t>
      </w:r>
      <w:r>
        <w:rPr>
          <w:rFonts w:ascii="Arial" w:hAnsi="Arial" w:cs="Arial"/>
        </w:rPr>
        <w:t>Orden HFP 55/2023, de 2</w:t>
      </w:r>
      <w:r w:rsidR="00D90FCD">
        <w:rPr>
          <w:rFonts w:ascii="Arial" w:hAnsi="Arial" w:cs="Arial"/>
        </w:rPr>
        <w:t>4</w:t>
      </w:r>
      <w:r>
        <w:rPr>
          <w:rFonts w:ascii="Arial" w:hAnsi="Arial" w:cs="Arial"/>
        </w:rPr>
        <w:t xml:space="preserve"> de enero,</w:t>
      </w:r>
    </w:p>
    <w:p w:rsidR="006E4CB5" w:rsidRDefault="006E4CB5" w:rsidP="006E4CB5">
      <w:pPr>
        <w:pStyle w:val="Prrafodelista"/>
        <w:ind w:left="0"/>
        <w:rPr>
          <w:rFonts w:ascii="Arial" w:hAnsi="Arial" w:cs="Arial"/>
          <w:i/>
        </w:rPr>
      </w:pPr>
    </w:p>
    <w:p w:rsidR="006E4CB5" w:rsidRDefault="006E4CB5" w:rsidP="006E4CB5">
      <w:pPr>
        <w:rPr>
          <w:rFonts w:ascii="Arial" w:hAnsi="Arial" w:cs="Arial"/>
        </w:rPr>
      </w:pPr>
      <w:r>
        <w:rPr>
          <w:rFonts w:ascii="Arial" w:hAnsi="Arial" w:cs="Arial"/>
        </w:rPr>
        <w:t>De conformidad con la Instrucción tercera de la citada Resolución</w:t>
      </w:r>
      <w:r w:rsidR="00943E18">
        <w:rPr>
          <w:rFonts w:ascii="Arial" w:hAnsi="Arial" w:cs="Arial"/>
        </w:rPr>
        <w:t xml:space="preserve"> de 29 de marzo de 2022</w:t>
      </w:r>
      <w:r>
        <w:rPr>
          <w:rFonts w:ascii="Arial" w:hAnsi="Arial" w:cs="Arial"/>
        </w:rPr>
        <w:t xml:space="preserve">, si </w:t>
      </w:r>
      <w:r w:rsidRPr="006E4CB5">
        <w:rPr>
          <w:rFonts w:ascii="Arial" w:hAnsi="Arial" w:cs="Arial"/>
        </w:rPr>
        <w:t>algún miembro del órgano colegiado de contratación no suscrib</w:t>
      </w:r>
      <w:r>
        <w:rPr>
          <w:rFonts w:ascii="Arial" w:hAnsi="Arial" w:cs="Arial"/>
        </w:rPr>
        <w:t>e</w:t>
      </w:r>
      <w:r w:rsidRPr="006E4CB5">
        <w:rPr>
          <w:rFonts w:ascii="Arial" w:hAnsi="Arial" w:cs="Arial"/>
        </w:rPr>
        <w:t xml:space="preserve"> la</w:t>
      </w:r>
      <w:r>
        <w:rPr>
          <w:rFonts w:ascii="Arial" w:hAnsi="Arial" w:cs="Arial"/>
        </w:rPr>
        <w:t xml:space="preserve"> DACI</w:t>
      </w:r>
      <w:r w:rsidRPr="008135F7">
        <w:rPr>
          <w:rFonts w:ascii="Arial" w:hAnsi="Arial" w:cs="Arial"/>
        </w:rPr>
        <w:t xml:space="preserve">, el </w:t>
      </w:r>
      <w:r w:rsidR="0064736D" w:rsidRPr="008135F7">
        <w:rPr>
          <w:rFonts w:ascii="Arial" w:hAnsi="Arial" w:cs="Arial"/>
        </w:rPr>
        <w:lastRenderedPageBreak/>
        <w:t xml:space="preserve">representante de la Intervención </w:t>
      </w:r>
      <w:r w:rsidRPr="008135F7">
        <w:rPr>
          <w:rFonts w:ascii="Arial" w:hAnsi="Arial" w:cs="Arial"/>
        </w:rPr>
        <w:t xml:space="preserve">deberá ponerlo en conocimiento de la Intervención </w:t>
      </w:r>
      <w:r w:rsidRPr="006E4CB5">
        <w:rPr>
          <w:rFonts w:ascii="Arial" w:hAnsi="Arial" w:cs="Arial"/>
        </w:rPr>
        <w:t>General, asegurándose asimismo de que tal circunstancia conste de modo expreso en</w:t>
      </w:r>
      <w:r>
        <w:rPr>
          <w:rFonts w:ascii="Arial" w:hAnsi="Arial" w:cs="Arial"/>
        </w:rPr>
        <w:t xml:space="preserve"> </w:t>
      </w:r>
      <w:r w:rsidRPr="006E4CB5">
        <w:rPr>
          <w:rFonts w:ascii="Arial" w:hAnsi="Arial" w:cs="Arial"/>
        </w:rPr>
        <w:t>el acta de la reunión correspondiente.</w:t>
      </w:r>
    </w:p>
    <w:p w:rsidR="006E4CB5" w:rsidRDefault="006E4CB5" w:rsidP="006E4CB5">
      <w:pPr>
        <w:rPr>
          <w:rFonts w:ascii="Arial" w:hAnsi="Arial" w:cs="Arial"/>
        </w:rPr>
      </w:pPr>
      <w:r>
        <w:rPr>
          <w:rFonts w:ascii="Arial" w:hAnsi="Arial" w:cs="Arial"/>
        </w:rPr>
        <w:t xml:space="preserve"> </w:t>
      </w:r>
    </w:p>
    <w:p w:rsidR="006E4CB5" w:rsidRDefault="002D4F75" w:rsidP="006E4CB5">
      <w:pPr>
        <w:rPr>
          <w:rFonts w:ascii="Arial" w:hAnsi="Arial" w:cs="Arial"/>
        </w:rPr>
      </w:pPr>
      <w:r>
        <w:rPr>
          <w:rFonts w:ascii="Arial" w:hAnsi="Arial" w:cs="Arial"/>
        </w:rPr>
        <w:t>Asimismo, en la citada Instrucción se prevé que e</w:t>
      </w:r>
      <w:r w:rsidR="006E4CB5" w:rsidRPr="006E4CB5">
        <w:rPr>
          <w:rFonts w:ascii="Arial" w:hAnsi="Arial" w:cs="Arial"/>
        </w:rPr>
        <w:t xml:space="preserve">n el caso de que el </w:t>
      </w:r>
      <w:r w:rsidR="006E4CB5" w:rsidRPr="008135F7">
        <w:rPr>
          <w:rFonts w:ascii="Arial" w:hAnsi="Arial" w:cs="Arial"/>
        </w:rPr>
        <w:t>interventor</w:t>
      </w:r>
      <w:r w:rsidR="0064736D" w:rsidRPr="008135F7">
        <w:rPr>
          <w:rFonts w:ascii="Arial" w:hAnsi="Arial" w:cs="Arial"/>
        </w:rPr>
        <w:t xml:space="preserve"> o personal de auditoría y control financiero representante de la Intervención</w:t>
      </w:r>
      <w:r w:rsidR="006E4CB5" w:rsidRPr="008135F7">
        <w:rPr>
          <w:rFonts w:ascii="Arial" w:hAnsi="Arial" w:cs="Arial"/>
        </w:rPr>
        <w:t xml:space="preserve">, </w:t>
      </w:r>
      <w:r w:rsidR="006E4CB5" w:rsidRPr="006E4CB5">
        <w:rPr>
          <w:rFonts w:ascii="Arial" w:hAnsi="Arial" w:cs="Arial"/>
        </w:rPr>
        <w:t>con ocasión de su participación en el órgano</w:t>
      </w:r>
      <w:r w:rsidR="006E4CB5">
        <w:rPr>
          <w:rFonts w:ascii="Arial" w:hAnsi="Arial" w:cs="Arial"/>
        </w:rPr>
        <w:t xml:space="preserve"> </w:t>
      </w:r>
      <w:r w:rsidR="006E4CB5" w:rsidRPr="006E4CB5">
        <w:rPr>
          <w:rFonts w:ascii="Arial" w:hAnsi="Arial" w:cs="Arial"/>
        </w:rPr>
        <w:t>colegiado de contratación</w:t>
      </w:r>
      <w:r>
        <w:rPr>
          <w:rFonts w:ascii="Arial" w:hAnsi="Arial" w:cs="Arial"/>
        </w:rPr>
        <w:t>,</w:t>
      </w:r>
      <w:r w:rsidR="006E4CB5" w:rsidRPr="006E4CB5">
        <w:rPr>
          <w:rFonts w:ascii="Arial" w:hAnsi="Arial" w:cs="Arial"/>
        </w:rPr>
        <w:t xml:space="preserve"> detecte la existencia de indicadores o “</w:t>
      </w:r>
      <w:r w:rsidR="006E4CB5" w:rsidRPr="006E4CB5">
        <w:rPr>
          <w:rFonts w:ascii="Arial" w:hAnsi="Arial" w:cs="Arial"/>
          <w:i/>
        </w:rPr>
        <w:t>banderas rojas</w:t>
      </w:r>
      <w:r w:rsidR="006E4CB5" w:rsidRPr="006E4CB5">
        <w:rPr>
          <w:rFonts w:ascii="Arial" w:hAnsi="Arial" w:cs="Arial"/>
        </w:rPr>
        <w:t>” de</w:t>
      </w:r>
      <w:r w:rsidR="006E4CB5">
        <w:rPr>
          <w:rFonts w:ascii="Arial" w:hAnsi="Arial" w:cs="Arial"/>
        </w:rPr>
        <w:t xml:space="preserve"> </w:t>
      </w:r>
      <w:r w:rsidR="006E4CB5" w:rsidRPr="006E4CB5">
        <w:rPr>
          <w:rFonts w:ascii="Arial" w:hAnsi="Arial" w:cs="Arial"/>
        </w:rPr>
        <w:t>fraude, corrupción o conflicto de intereses</w:t>
      </w:r>
      <w:r w:rsidR="006E4CB5">
        <w:rPr>
          <w:rFonts w:ascii="Arial" w:hAnsi="Arial" w:cs="Arial"/>
        </w:rPr>
        <w:t xml:space="preserve"> </w:t>
      </w:r>
      <w:r w:rsidR="006E4CB5" w:rsidRPr="006E4CB5">
        <w:rPr>
          <w:rFonts w:ascii="Arial" w:hAnsi="Arial" w:cs="Arial"/>
        </w:rPr>
        <w:t>deberá elevar la oportuna</w:t>
      </w:r>
      <w:r w:rsidR="006E4CB5">
        <w:rPr>
          <w:rFonts w:ascii="Arial" w:hAnsi="Arial" w:cs="Arial"/>
        </w:rPr>
        <w:t xml:space="preserve"> </w:t>
      </w:r>
      <w:r w:rsidR="006E4CB5" w:rsidRPr="006E4CB5">
        <w:rPr>
          <w:rFonts w:ascii="Arial" w:hAnsi="Arial" w:cs="Arial"/>
        </w:rPr>
        <w:t>comunicación a la Intervención General, dando traslado de las actuaciones realizadas.</w:t>
      </w:r>
    </w:p>
    <w:p w:rsidR="006E4CB5" w:rsidRPr="006E4CB5" w:rsidRDefault="006E4CB5" w:rsidP="006E4CB5">
      <w:pPr>
        <w:rPr>
          <w:rFonts w:ascii="Arial" w:hAnsi="Arial" w:cs="Arial"/>
        </w:rPr>
      </w:pPr>
    </w:p>
    <w:p w:rsidR="006E4CB5" w:rsidRDefault="002D4F75" w:rsidP="002D4F75">
      <w:pPr>
        <w:rPr>
          <w:rFonts w:ascii="Arial" w:hAnsi="Arial" w:cs="Arial"/>
        </w:rPr>
      </w:pPr>
      <w:r>
        <w:rPr>
          <w:rFonts w:ascii="Arial" w:hAnsi="Arial" w:cs="Arial"/>
        </w:rPr>
        <w:t>Igualmente, se establece que e</w:t>
      </w:r>
      <w:r w:rsidR="006E4CB5" w:rsidRPr="002D4F75">
        <w:rPr>
          <w:rFonts w:ascii="Arial" w:hAnsi="Arial" w:cs="Arial"/>
        </w:rPr>
        <w:t xml:space="preserve">n caso de resultar necesario para confirmar la existencia de indicadores o </w:t>
      </w:r>
      <w:r w:rsidR="006E4CB5" w:rsidRPr="002D4F75">
        <w:rPr>
          <w:rFonts w:ascii="Arial" w:hAnsi="Arial" w:cs="Arial"/>
          <w:i/>
        </w:rPr>
        <w:t>“banderas</w:t>
      </w:r>
      <w:r w:rsidRPr="002D4F75">
        <w:rPr>
          <w:rFonts w:ascii="Arial" w:hAnsi="Arial" w:cs="Arial"/>
          <w:i/>
        </w:rPr>
        <w:t xml:space="preserve"> </w:t>
      </w:r>
      <w:r w:rsidR="006E4CB5" w:rsidRPr="002D4F75">
        <w:rPr>
          <w:rFonts w:ascii="Arial" w:hAnsi="Arial" w:cs="Arial"/>
          <w:i/>
        </w:rPr>
        <w:t>rojas”</w:t>
      </w:r>
      <w:r w:rsidR="006E4CB5" w:rsidRPr="006E4CB5">
        <w:rPr>
          <w:rFonts w:ascii="Arial" w:hAnsi="Arial" w:cs="Arial"/>
        </w:rPr>
        <w:t xml:space="preserve">, </w:t>
      </w:r>
      <w:r w:rsidR="006E4CB5" w:rsidRPr="008135F7">
        <w:rPr>
          <w:rFonts w:ascii="Arial" w:hAnsi="Arial" w:cs="Arial"/>
        </w:rPr>
        <w:t xml:space="preserve">el </w:t>
      </w:r>
      <w:r w:rsidR="0088703D" w:rsidRPr="008135F7">
        <w:rPr>
          <w:rFonts w:ascii="Arial" w:hAnsi="Arial" w:cs="Arial"/>
        </w:rPr>
        <w:t>representante de la Intervención</w:t>
      </w:r>
      <w:r w:rsidR="006E4CB5" w:rsidRPr="008135F7">
        <w:rPr>
          <w:rFonts w:ascii="Arial" w:hAnsi="Arial" w:cs="Arial"/>
        </w:rPr>
        <w:t xml:space="preserve"> podrá requerir información al respecto al órgano colegiado de</w:t>
      </w:r>
      <w:r w:rsidRPr="008135F7">
        <w:rPr>
          <w:rFonts w:ascii="Arial" w:hAnsi="Arial" w:cs="Arial"/>
        </w:rPr>
        <w:t xml:space="preserve"> </w:t>
      </w:r>
      <w:r w:rsidR="006E4CB5" w:rsidRPr="008135F7">
        <w:rPr>
          <w:rFonts w:ascii="Arial" w:hAnsi="Arial" w:cs="Arial"/>
        </w:rPr>
        <w:t xml:space="preserve">contratación o solicitar </w:t>
      </w:r>
      <w:r w:rsidR="006E4CB5" w:rsidRPr="006E4CB5">
        <w:rPr>
          <w:rFonts w:ascii="Arial" w:hAnsi="Arial" w:cs="Arial"/>
        </w:rPr>
        <w:t>la inclusión de un punto en el orden del día de las sesiones para</w:t>
      </w:r>
      <w:r>
        <w:rPr>
          <w:rFonts w:ascii="Arial" w:hAnsi="Arial" w:cs="Arial"/>
        </w:rPr>
        <w:t xml:space="preserve"> </w:t>
      </w:r>
      <w:r w:rsidR="006E4CB5" w:rsidRPr="006E4CB5">
        <w:rPr>
          <w:rFonts w:ascii="Arial" w:hAnsi="Arial" w:cs="Arial"/>
        </w:rPr>
        <w:t>que se informe sobre estas circunstancias.</w:t>
      </w:r>
    </w:p>
    <w:p w:rsidR="00943E18" w:rsidRDefault="00943E18" w:rsidP="002D4F75">
      <w:pPr>
        <w:rPr>
          <w:rFonts w:ascii="Arial" w:hAnsi="Arial" w:cs="Arial"/>
        </w:rPr>
      </w:pPr>
    </w:p>
    <w:p w:rsidR="00943E18" w:rsidRPr="006E4CB5" w:rsidRDefault="00943E18" w:rsidP="00943E18">
      <w:pPr>
        <w:rPr>
          <w:rFonts w:ascii="Arial" w:hAnsi="Arial" w:cs="Arial"/>
        </w:rPr>
      </w:pPr>
      <w:r>
        <w:rPr>
          <w:rFonts w:ascii="Arial" w:hAnsi="Arial" w:cs="Arial"/>
        </w:rPr>
        <w:t xml:space="preserve">Finalmente la Instrucción quinta dispone </w:t>
      </w:r>
      <w:r w:rsidRPr="008135F7">
        <w:rPr>
          <w:rFonts w:ascii="Arial" w:hAnsi="Arial" w:cs="Arial"/>
        </w:rPr>
        <w:t xml:space="preserve">que los </w:t>
      </w:r>
      <w:r w:rsidR="0088703D" w:rsidRPr="008135F7">
        <w:rPr>
          <w:rFonts w:ascii="Arial" w:hAnsi="Arial" w:cs="Arial"/>
        </w:rPr>
        <w:t>vocales de la Intervención</w:t>
      </w:r>
      <w:r w:rsidRPr="008135F7">
        <w:rPr>
          <w:rFonts w:ascii="Arial" w:hAnsi="Arial" w:cs="Arial"/>
        </w:rPr>
        <w:t xml:space="preserve"> </w:t>
      </w:r>
      <w:r w:rsidRPr="006E4CB5">
        <w:rPr>
          <w:rFonts w:ascii="Arial" w:hAnsi="Arial" w:cs="Arial"/>
        </w:rPr>
        <w:t>comunicará</w:t>
      </w:r>
      <w:r>
        <w:rPr>
          <w:rFonts w:ascii="Arial" w:hAnsi="Arial" w:cs="Arial"/>
        </w:rPr>
        <w:t>n</w:t>
      </w:r>
      <w:r w:rsidRPr="006E4CB5">
        <w:rPr>
          <w:rFonts w:ascii="Arial" w:hAnsi="Arial" w:cs="Arial"/>
        </w:rPr>
        <w:t xml:space="preserve"> a la Intervención General cualquier incidencia</w:t>
      </w:r>
      <w:r>
        <w:rPr>
          <w:rFonts w:ascii="Arial" w:hAnsi="Arial" w:cs="Arial"/>
        </w:rPr>
        <w:t xml:space="preserve"> </w:t>
      </w:r>
      <w:r w:rsidRPr="006E4CB5">
        <w:rPr>
          <w:rFonts w:ascii="Arial" w:hAnsi="Arial" w:cs="Arial"/>
        </w:rPr>
        <w:t>especialmente relevante que observe</w:t>
      </w:r>
      <w:r>
        <w:rPr>
          <w:rFonts w:ascii="Arial" w:hAnsi="Arial" w:cs="Arial"/>
        </w:rPr>
        <w:t>n</w:t>
      </w:r>
      <w:r w:rsidRPr="006E4CB5">
        <w:rPr>
          <w:rFonts w:ascii="Arial" w:hAnsi="Arial" w:cs="Arial"/>
        </w:rPr>
        <w:t xml:space="preserve"> en su condición de vocal</w:t>
      </w:r>
      <w:r>
        <w:rPr>
          <w:rFonts w:ascii="Arial" w:hAnsi="Arial" w:cs="Arial"/>
        </w:rPr>
        <w:t>es</w:t>
      </w:r>
      <w:r w:rsidRPr="006E4CB5">
        <w:rPr>
          <w:rFonts w:ascii="Arial" w:hAnsi="Arial" w:cs="Arial"/>
        </w:rPr>
        <w:t xml:space="preserve"> del órgano colegiado de</w:t>
      </w:r>
      <w:r>
        <w:rPr>
          <w:rFonts w:ascii="Arial" w:hAnsi="Arial" w:cs="Arial"/>
        </w:rPr>
        <w:t xml:space="preserve"> </w:t>
      </w:r>
      <w:r w:rsidRPr="006E4CB5">
        <w:rPr>
          <w:rFonts w:ascii="Arial" w:hAnsi="Arial" w:cs="Arial"/>
        </w:rPr>
        <w:t xml:space="preserve">contratación. </w:t>
      </w:r>
    </w:p>
    <w:p w:rsidR="002D4F75" w:rsidRDefault="002D4F75" w:rsidP="006E4CB5">
      <w:pPr>
        <w:pStyle w:val="Prrafodelista"/>
        <w:ind w:left="0"/>
        <w:rPr>
          <w:rFonts w:ascii="Arial" w:hAnsi="Arial" w:cs="Arial"/>
        </w:rPr>
      </w:pPr>
    </w:p>
    <w:p w:rsidR="006E4CB5" w:rsidRDefault="002D4F75" w:rsidP="006E4CB5">
      <w:pPr>
        <w:pStyle w:val="Prrafodelista"/>
        <w:ind w:left="0"/>
        <w:rPr>
          <w:rFonts w:ascii="Arial" w:hAnsi="Arial" w:cs="Arial"/>
        </w:rPr>
      </w:pPr>
      <w:r>
        <w:rPr>
          <w:rFonts w:ascii="Arial" w:hAnsi="Arial" w:cs="Arial"/>
        </w:rPr>
        <w:t xml:space="preserve">Debe entenderse que las referencias de la Resolución </w:t>
      </w:r>
      <w:r w:rsidR="00943E18">
        <w:rPr>
          <w:rFonts w:ascii="Arial" w:hAnsi="Arial" w:cs="Arial"/>
        </w:rPr>
        <w:t xml:space="preserve">de 29 de marzo de 2022 </w:t>
      </w:r>
      <w:r>
        <w:rPr>
          <w:rFonts w:ascii="Arial" w:hAnsi="Arial" w:cs="Arial"/>
        </w:rPr>
        <w:t>no son necesariamente aplicables a las “</w:t>
      </w:r>
      <w:r w:rsidRPr="006E4CB5">
        <w:rPr>
          <w:rFonts w:ascii="Arial" w:hAnsi="Arial" w:cs="Arial"/>
          <w:i/>
        </w:rPr>
        <w:t>banderas rojas</w:t>
      </w:r>
      <w:r>
        <w:rPr>
          <w:rFonts w:ascii="Arial" w:hAnsi="Arial" w:cs="Arial"/>
        </w:rPr>
        <w:t xml:space="preserve"> o </w:t>
      </w:r>
      <w:r w:rsidRPr="006E4CB5">
        <w:rPr>
          <w:rFonts w:ascii="Arial" w:hAnsi="Arial" w:cs="Arial"/>
          <w:i/>
        </w:rPr>
        <w:t>negras</w:t>
      </w:r>
      <w:r>
        <w:rPr>
          <w:rFonts w:ascii="Arial" w:hAnsi="Arial" w:cs="Arial"/>
          <w:i/>
        </w:rPr>
        <w:t>”</w:t>
      </w:r>
      <w:r>
        <w:rPr>
          <w:rFonts w:ascii="Arial" w:hAnsi="Arial" w:cs="Arial"/>
        </w:rPr>
        <w:t xml:space="preserve"> previstas en la Orden HFP 55/2023, de 2</w:t>
      </w:r>
      <w:r w:rsidR="00D90FCD">
        <w:rPr>
          <w:rFonts w:ascii="Arial" w:hAnsi="Arial" w:cs="Arial"/>
        </w:rPr>
        <w:t>4</w:t>
      </w:r>
      <w:r>
        <w:rPr>
          <w:rFonts w:ascii="Arial" w:hAnsi="Arial" w:cs="Arial"/>
        </w:rPr>
        <w:t xml:space="preserve"> de enero</w:t>
      </w:r>
      <w:r w:rsidRPr="006E4CB5">
        <w:rPr>
          <w:rFonts w:ascii="Arial" w:hAnsi="Arial" w:cs="Arial"/>
        </w:rPr>
        <w:t>,</w:t>
      </w:r>
      <w:r>
        <w:rPr>
          <w:rFonts w:ascii="Arial" w:hAnsi="Arial" w:cs="Arial"/>
        </w:rPr>
        <w:t xml:space="preserve"> </w:t>
      </w:r>
      <w:r w:rsidR="00943E18">
        <w:rPr>
          <w:rFonts w:ascii="Arial" w:hAnsi="Arial" w:cs="Arial"/>
        </w:rPr>
        <w:t xml:space="preserve">dado que las características del procedimiento establecido en relación con las mismas da lugar a la posibilidad de que </w:t>
      </w:r>
      <w:r w:rsidR="0088703D">
        <w:rPr>
          <w:rFonts w:ascii="Arial" w:hAnsi="Arial" w:cs="Arial"/>
        </w:rPr>
        <w:t xml:space="preserve">los </w:t>
      </w:r>
      <w:r w:rsidR="0088703D" w:rsidRPr="008135F7">
        <w:rPr>
          <w:rFonts w:ascii="Arial" w:hAnsi="Arial" w:cs="Arial"/>
        </w:rPr>
        <w:t xml:space="preserve">representantes de la Intervención </w:t>
      </w:r>
      <w:r w:rsidR="00943E18" w:rsidRPr="008135F7">
        <w:rPr>
          <w:rFonts w:ascii="Arial" w:hAnsi="Arial" w:cs="Arial"/>
        </w:rPr>
        <w:t>(en su condición d</w:t>
      </w:r>
      <w:r w:rsidR="001A6BF2">
        <w:rPr>
          <w:rFonts w:ascii="Arial" w:hAnsi="Arial" w:cs="Arial"/>
        </w:rPr>
        <w:t>e vocales del órgano colegiado)</w:t>
      </w:r>
      <w:r w:rsidR="00943E18" w:rsidRPr="008135F7">
        <w:rPr>
          <w:rFonts w:ascii="Arial" w:hAnsi="Arial" w:cs="Arial"/>
        </w:rPr>
        <w:t xml:space="preserve"> no tengan información al respecto</w:t>
      </w:r>
      <w:r w:rsidR="001A6BF2">
        <w:rPr>
          <w:rFonts w:ascii="Arial" w:hAnsi="Arial" w:cs="Arial"/>
        </w:rPr>
        <w:t>,</w:t>
      </w:r>
      <w:r w:rsidR="00943E18" w:rsidRPr="008135F7">
        <w:rPr>
          <w:rFonts w:ascii="Arial" w:hAnsi="Arial" w:cs="Arial"/>
        </w:rPr>
        <w:t xml:space="preserve"> </w:t>
      </w:r>
      <w:r w:rsidR="00871BE6" w:rsidRPr="008135F7">
        <w:rPr>
          <w:rFonts w:ascii="Arial" w:hAnsi="Arial" w:cs="Arial"/>
        </w:rPr>
        <w:t xml:space="preserve">salvo </w:t>
      </w:r>
      <w:r w:rsidR="00943E18" w:rsidRPr="008135F7">
        <w:rPr>
          <w:rFonts w:ascii="Arial" w:hAnsi="Arial" w:cs="Arial"/>
        </w:rPr>
        <w:t xml:space="preserve">en el caso de que se produzca la sustitución de un </w:t>
      </w:r>
      <w:r w:rsidR="00943E18">
        <w:rPr>
          <w:rFonts w:ascii="Arial" w:hAnsi="Arial" w:cs="Arial"/>
        </w:rPr>
        <w:t>miembro del órgano colegiado.</w:t>
      </w:r>
    </w:p>
    <w:p w:rsidR="00943E18" w:rsidRDefault="00943E18" w:rsidP="006E4CB5">
      <w:pPr>
        <w:pStyle w:val="Prrafodelista"/>
        <w:ind w:left="0"/>
        <w:rPr>
          <w:rFonts w:ascii="Arial" w:hAnsi="Arial" w:cs="Arial"/>
        </w:rPr>
      </w:pPr>
    </w:p>
    <w:p w:rsidR="00943E18" w:rsidRDefault="00943E18" w:rsidP="006E4CB5">
      <w:pPr>
        <w:pStyle w:val="Prrafodelista"/>
        <w:ind w:left="0"/>
        <w:rPr>
          <w:rFonts w:ascii="Arial" w:hAnsi="Arial" w:cs="Arial"/>
        </w:rPr>
      </w:pPr>
      <w:r>
        <w:rPr>
          <w:rFonts w:ascii="Arial" w:hAnsi="Arial" w:cs="Arial"/>
        </w:rPr>
        <w:t xml:space="preserve">En este </w:t>
      </w:r>
      <w:r w:rsidR="00081A62">
        <w:rPr>
          <w:rFonts w:ascii="Arial" w:hAnsi="Arial" w:cs="Arial"/>
        </w:rPr>
        <w:t>supuesto</w:t>
      </w:r>
      <w:r>
        <w:rPr>
          <w:rFonts w:ascii="Arial" w:hAnsi="Arial" w:cs="Arial"/>
        </w:rPr>
        <w:t>, el vocal de la Intervención en el órgano colegiado deberá comunicar tal circunstancia a la Intervención General en aplicación de lo establecido en la Instrucción quinta de la Resolución de 29 de marzo de 2022.</w:t>
      </w:r>
    </w:p>
    <w:p w:rsidR="002D4F75" w:rsidRDefault="002D4F75" w:rsidP="002D4F75">
      <w:pPr>
        <w:rPr>
          <w:rFonts w:ascii="Arial" w:hAnsi="Arial" w:cs="Arial"/>
        </w:rPr>
      </w:pPr>
    </w:p>
    <w:p w:rsidR="00EF10F2" w:rsidRDefault="001F48D8" w:rsidP="00CD62D9">
      <w:pPr>
        <w:rPr>
          <w:rFonts w:ascii="Arial" w:hAnsi="Arial" w:cs="Arial"/>
        </w:rPr>
      </w:pPr>
      <w:r>
        <w:rPr>
          <w:rFonts w:ascii="Arial" w:hAnsi="Arial" w:cs="Arial"/>
        </w:rPr>
        <w:t>Por otra parte, en relación</w:t>
      </w:r>
      <w:r w:rsidR="00943E18" w:rsidRPr="00943E18">
        <w:rPr>
          <w:rFonts w:ascii="Arial" w:hAnsi="Arial" w:cs="Arial"/>
        </w:rPr>
        <w:t xml:space="preserve"> a los </w:t>
      </w:r>
      <w:r w:rsidR="00871BE6">
        <w:rPr>
          <w:rFonts w:ascii="Arial" w:hAnsi="Arial" w:cs="Arial"/>
        </w:rPr>
        <w:t xml:space="preserve">posibles </w:t>
      </w:r>
      <w:r w:rsidR="00943E18" w:rsidRPr="00943E18">
        <w:rPr>
          <w:rFonts w:ascii="Arial" w:hAnsi="Arial" w:cs="Arial"/>
        </w:rPr>
        <w:t>supuestos en que el afectado por la “</w:t>
      </w:r>
      <w:r w:rsidR="00943E18" w:rsidRPr="00871BE6">
        <w:rPr>
          <w:rFonts w:ascii="Arial" w:hAnsi="Arial" w:cs="Arial"/>
          <w:i/>
        </w:rPr>
        <w:t>bandera roja</w:t>
      </w:r>
      <w:r w:rsidR="00943E18" w:rsidRPr="00943E18">
        <w:rPr>
          <w:rFonts w:ascii="Arial" w:hAnsi="Arial" w:cs="Arial"/>
        </w:rPr>
        <w:t xml:space="preserve">” sea el </w:t>
      </w:r>
      <w:r w:rsidR="001E081F">
        <w:rPr>
          <w:rFonts w:ascii="Arial" w:hAnsi="Arial" w:cs="Arial"/>
        </w:rPr>
        <w:t>vocal representante de la Intervención  en e</w:t>
      </w:r>
      <w:r w:rsidR="00943E18" w:rsidRPr="00943E18">
        <w:rPr>
          <w:rFonts w:ascii="Arial" w:hAnsi="Arial" w:cs="Arial"/>
        </w:rPr>
        <w:t>l órgano colegiado</w:t>
      </w:r>
      <w:r w:rsidR="004B64D6">
        <w:rPr>
          <w:rFonts w:ascii="Arial" w:hAnsi="Arial" w:cs="Arial"/>
        </w:rPr>
        <w:t>, la comunicación al superior jerárquico se</w:t>
      </w:r>
      <w:r w:rsidR="00871BE6">
        <w:rPr>
          <w:rFonts w:ascii="Arial" w:hAnsi="Arial" w:cs="Arial"/>
        </w:rPr>
        <w:t xml:space="preserve"> </w:t>
      </w:r>
      <w:r w:rsidR="004B64D6">
        <w:rPr>
          <w:rFonts w:ascii="Arial" w:hAnsi="Arial" w:cs="Arial"/>
        </w:rPr>
        <w:t>r</w:t>
      </w:r>
      <w:r w:rsidR="00871BE6">
        <w:rPr>
          <w:rFonts w:ascii="Arial" w:hAnsi="Arial" w:cs="Arial"/>
        </w:rPr>
        <w:t>ealizar</w:t>
      </w:r>
      <w:r w:rsidR="004B64D6">
        <w:rPr>
          <w:rFonts w:ascii="Arial" w:hAnsi="Arial" w:cs="Arial"/>
        </w:rPr>
        <w:t xml:space="preserve">á al </w:t>
      </w:r>
      <w:r w:rsidR="00330C9E" w:rsidRPr="00330C9E">
        <w:rPr>
          <w:rFonts w:ascii="Arial" w:hAnsi="Arial" w:cs="Arial"/>
        </w:rPr>
        <w:t>I</w:t>
      </w:r>
      <w:r w:rsidR="004B64D6">
        <w:rPr>
          <w:rFonts w:ascii="Arial" w:hAnsi="Arial" w:cs="Arial"/>
        </w:rPr>
        <w:t xml:space="preserve">nterventor General en el caso de interventores delegados jefes o subdirectores generales y a estos últimos en el caso de interventores delegados, interventores </w:t>
      </w:r>
      <w:r w:rsidR="004B64D6" w:rsidRPr="008135F7">
        <w:rPr>
          <w:rFonts w:ascii="Arial" w:hAnsi="Arial" w:cs="Arial"/>
        </w:rPr>
        <w:t xml:space="preserve">adjuntos y personal de auditoría y control financiero. Lo </w:t>
      </w:r>
      <w:r w:rsidR="004B64D6">
        <w:rPr>
          <w:rFonts w:ascii="Arial" w:hAnsi="Arial" w:cs="Arial"/>
        </w:rPr>
        <w:t>anterior debe entenderse sin perjuicio de que el afectado</w:t>
      </w:r>
      <w:r>
        <w:rPr>
          <w:rFonts w:ascii="Arial" w:hAnsi="Arial" w:cs="Arial"/>
        </w:rPr>
        <w:t>,</w:t>
      </w:r>
      <w:r w:rsidR="004B64D6">
        <w:rPr>
          <w:rFonts w:ascii="Arial" w:hAnsi="Arial" w:cs="Arial"/>
        </w:rPr>
        <w:t xml:space="preserve"> en el mismo momento en que tenga conocimiento de la existencia de la “</w:t>
      </w:r>
      <w:r w:rsidR="004B64D6" w:rsidRPr="00871BE6">
        <w:rPr>
          <w:rFonts w:ascii="Arial" w:hAnsi="Arial" w:cs="Arial"/>
          <w:i/>
        </w:rPr>
        <w:t>bandera roja</w:t>
      </w:r>
      <w:r w:rsidR="004B64D6">
        <w:rPr>
          <w:rFonts w:ascii="Arial" w:hAnsi="Arial" w:cs="Arial"/>
        </w:rPr>
        <w:t>”</w:t>
      </w:r>
      <w:r>
        <w:rPr>
          <w:rFonts w:ascii="Arial" w:hAnsi="Arial" w:cs="Arial"/>
        </w:rPr>
        <w:t>,</w:t>
      </w:r>
      <w:r w:rsidR="004B64D6">
        <w:rPr>
          <w:rFonts w:ascii="Arial" w:hAnsi="Arial" w:cs="Arial"/>
        </w:rPr>
        <w:t xml:space="preserve"> </w:t>
      </w:r>
      <w:r w:rsidR="00871BE6">
        <w:rPr>
          <w:rFonts w:ascii="Arial" w:hAnsi="Arial" w:cs="Arial"/>
        </w:rPr>
        <w:t>deberá</w:t>
      </w:r>
      <w:r w:rsidR="004B64D6">
        <w:rPr>
          <w:rFonts w:ascii="Arial" w:hAnsi="Arial" w:cs="Arial"/>
        </w:rPr>
        <w:t xml:space="preserve"> comuni</w:t>
      </w:r>
      <w:r w:rsidR="00871BE6">
        <w:rPr>
          <w:rFonts w:ascii="Arial" w:hAnsi="Arial" w:cs="Arial"/>
        </w:rPr>
        <w:t>carlo</w:t>
      </w:r>
      <w:r w:rsidR="004B64D6">
        <w:rPr>
          <w:rFonts w:ascii="Arial" w:hAnsi="Arial" w:cs="Arial"/>
        </w:rPr>
        <w:t xml:space="preserve"> personalmente a su superior jerárquico. </w:t>
      </w:r>
    </w:p>
    <w:p w:rsidR="00521B0E" w:rsidRDefault="00521B0E" w:rsidP="00CD62D9">
      <w:pPr>
        <w:rPr>
          <w:rFonts w:ascii="Arial" w:hAnsi="Arial" w:cs="Arial"/>
        </w:rPr>
      </w:pPr>
    </w:p>
    <w:p w:rsidR="00521B0E" w:rsidRPr="00ED099B" w:rsidRDefault="00521B0E" w:rsidP="00CD62D9">
      <w:pPr>
        <w:rPr>
          <w:rFonts w:ascii="Arial" w:hAnsi="Arial" w:cs="Arial"/>
        </w:rPr>
      </w:pPr>
      <w:r w:rsidRPr="00ED099B">
        <w:rPr>
          <w:rFonts w:ascii="Arial" w:hAnsi="Arial" w:cs="Arial"/>
        </w:rPr>
        <w:t xml:space="preserve">En estos </w:t>
      </w:r>
      <w:r w:rsidR="00D90FCD" w:rsidRPr="00ED099B">
        <w:rPr>
          <w:rFonts w:ascii="Arial" w:hAnsi="Arial" w:cs="Arial"/>
        </w:rPr>
        <w:t>casos,</w:t>
      </w:r>
      <w:r w:rsidRPr="00ED099B">
        <w:rPr>
          <w:rFonts w:ascii="Arial" w:hAnsi="Arial" w:cs="Arial"/>
        </w:rPr>
        <w:t xml:space="preserve"> dado el carácter básico de la Orden HFP 55/2023, de 2</w:t>
      </w:r>
      <w:r w:rsidR="00D90FCD" w:rsidRPr="00ED099B">
        <w:rPr>
          <w:rFonts w:ascii="Arial" w:hAnsi="Arial" w:cs="Arial"/>
        </w:rPr>
        <w:t>4</w:t>
      </w:r>
      <w:r w:rsidRPr="00ED099B">
        <w:rPr>
          <w:rFonts w:ascii="Arial" w:hAnsi="Arial" w:cs="Arial"/>
        </w:rPr>
        <w:t xml:space="preserve"> de enero, y su condición de norma especial, no resultará de</w:t>
      </w:r>
      <w:r w:rsidR="00A744F4" w:rsidRPr="00ED099B">
        <w:rPr>
          <w:rFonts w:ascii="Arial" w:hAnsi="Arial" w:cs="Arial"/>
        </w:rPr>
        <w:t xml:space="preserve"> aplicación el procedimiento de</w:t>
      </w:r>
      <w:r w:rsidRPr="00ED099B">
        <w:rPr>
          <w:rFonts w:ascii="Arial" w:hAnsi="Arial" w:cs="Arial"/>
        </w:rPr>
        <w:t xml:space="preserve"> identificación de situaciones de riesgo a la independencia o incompatibilidad previsto en la Resolución de 28 de abril de 2022 de la Intervención General, por la que se desarrolla el principio de independencia para el ejercicio de las funciones de control atribuidas a la Intervención General de la Comunidad de Madrid, debiendo actuarse conforme a las previsiones de la Orden HFP 55/2023, de 2</w:t>
      </w:r>
      <w:r w:rsidR="00D90FCD" w:rsidRPr="00ED099B">
        <w:rPr>
          <w:rFonts w:ascii="Arial" w:hAnsi="Arial" w:cs="Arial"/>
        </w:rPr>
        <w:t>4</w:t>
      </w:r>
      <w:r w:rsidRPr="00ED099B">
        <w:rPr>
          <w:rFonts w:ascii="Arial" w:hAnsi="Arial" w:cs="Arial"/>
        </w:rPr>
        <w:t xml:space="preserve"> de enero.</w:t>
      </w:r>
    </w:p>
    <w:p w:rsidR="00943E18" w:rsidRPr="00943E18" w:rsidRDefault="00943E18" w:rsidP="00CD62D9">
      <w:pPr>
        <w:rPr>
          <w:rFonts w:ascii="Arial" w:hAnsi="Arial" w:cs="Arial"/>
        </w:rPr>
      </w:pPr>
    </w:p>
    <w:p w:rsidR="00EF10F2" w:rsidRDefault="004B64D6" w:rsidP="004B64D6">
      <w:pPr>
        <w:rPr>
          <w:rFonts w:ascii="Arial" w:hAnsi="Arial" w:cs="Arial"/>
        </w:rPr>
      </w:pPr>
      <w:r w:rsidRPr="004B64D6">
        <w:rPr>
          <w:rFonts w:ascii="Arial" w:hAnsi="Arial" w:cs="Arial"/>
        </w:rPr>
        <w:t xml:space="preserve">Finalmente debe indicarse que al objeto de evitar dilaciones y reiteraciones en la aplicación de este nuevo procedimiento de control de </w:t>
      </w:r>
      <w:r w:rsidRPr="008135F7">
        <w:rPr>
          <w:rFonts w:ascii="Arial" w:hAnsi="Arial" w:cs="Arial"/>
        </w:rPr>
        <w:t xml:space="preserve">riesgos, el </w:t>
      </w:r>
      <w:r w:rsidR="0088703D" w:rsidRPr="008135F7">
        <w:rPr>
          <w:rFonts w:ascii="Arial" w:hAnsi="Arial" w:cs="Arial"/>
        </w:rPr>
        <w:t xml:space="preserve">vocal </w:t>
      </w:r>
      <w:r w:rsidRPr="008135F7">
        <w:rPr>
          <w:rFonts w:ascii="Arial" w:hAnsi="Arial" w:cs="Arial"/>
        </w:rPr>
        <w:t xml:space="preserve">designado como </w:t>
      </w:r>
      <w:r w:rsidR="0088703D" w:rsidRPr="008135F7">
        <w:rPr>
          <w:rFonts w:ascii="Arial" w:hAnsi="Arial" w:cs="Arial"/>
        </w:rPr>
        <w:t>representante de la Intervención</w:t>
      </w:r>
      <w:r w:rsidR="001E081F">
        <w:rPr>
          <w:rFonts w:ascii="Arial" w:hAnsi="Arial" w:cs="Arial"/>
        </w:rPr>
        <w:t xml:space="preserve"> en el órgano colegiado</w:t>
      </w:r>
      <w:r w:rsidR="0088703D" w:rsidRPr="008135F7">
        <w:rPr>
          <w:rFonts w:ascii="Arial" w:hAnsi="Arial" w:cs="Arial"/>
        </w:rPr>
        <w:t xml:space="preserve"> </w:t>
      </w:r>
      <w:r w:rsidRPr="008135F7">
        <w:rPr>
          <w:rFonts w:ascii="Arial" w:hAnsi="Arial" w:cs="Arial"/>
        </w:rPr>
        <w:t xml:space="preserve">deberá ser el asistente a </w:t>
      </w:r>
      <w:r w:rsidRPr="004B64D6">
        <w:rPr>
          <w:rFonts w:ascii="Arial" w:hAnsi="Arial" w:cs="Arial"/>
        </w:rPr>
        <w:t xml:space="preserve">todas las sesiones del mismo, sin posibilidad de sustitución, salvo supuestos excepcionales debidamente motivados. </w:t>
      </w:r>
    </w:p>
    <w:p w:rsidR="00C4652E" w:rsidRDefault="00C4652E" w:rsidP="004B64D6">
      <w:pPr>
        <w:rPr>
          <w:rFonts w:ascii="Arial" w:hAnsi="Arial" w:cs="Arial"/>
        </w:rPr>
      </w:pPr>
    </w:p>
    <w:p w:rsidR="00C4652E" w:rsidRDefault="00C4652E" w:rsidP="004B64D6">
      <w:pPr>
        <w:rPr>
          <w:rFonts w:ascii="Arial" w:hAnsi="Arial" w:cs="Arial"/>
        </w:rPr>
      </w:pPr>
      <w:r>
        <w:rPr>
          <w:rFonts w:ascii="Arial" w:hAnsi="Arial" w:cs="Arial"/>
        </w:rPr>
        <w:t xml:space="preserve">De todo lo analizado en el presente informe se derivan las siguientes </w:t>
      </w:r>
    </w:p>
    <w:p w:rsidR="00C4652E" w:rsidRDefault="00C4652E" w:rsidP="004B64D6">
      <w:pPr>
        <w:rPr>
          <w:rFonts w:ascii="Arial" w:hAnsi="Arial" w:cs="Arial"/>
        </w:rPr>
      </w:pPr>
    </w:p>
    <w:p w:rsidR="00C4652E" w:rsidRDefault="00C4652E" w:rsidP="00C4652E">
      <w:pPr>
        <w:jc w:val="center"/>
        <w:rPr>
          <w:rFonts w:ascii="Arial" w:hAnsi="Arial" w:cs="Arial"/>
          <w:b/>
        </w:rPr>
      </w:pPr>
      <w:r w:rsidRPr="00C4652E">
        <w:rPr>
          <w:rFonts w:ascii="Arial" w:hAnsi="Arial" w:cs="Arial"/>
          <w:b/>
        </w:rPr>
        <w:t>CONCLUSIONES</w:t>
      </w:r>
    </w:p>
    <w:p w:rsidR="00561046" w:rsidRDefault="00561046" w:rsidP="00C4652E">
      <w:pPr>
        <w:jc w:val="center"/>
        <w:rPr>
          <w:rFonts w:ascii="Arial" w:hAnsi="Arial" w:cs="Arial"/>
          <w:b/>
        </w:rPr>
      </w:pPr>
    </w:p>
    <w:p w:rsidR="00561046" w:rsidRPr="00561046" w:rsidRDefault="00561046" w:rsidP="00561046">
      <w:pPr>
        <w:pStyle w:val="Prrafodelista"/>
        <w:numPr>
          <w:ilvl w:val="0"/>
          <w:numId w:val="13"/>
        </w:numPr>
        <w:rPr>
          <w:rFonts w:ascii="Arial" w:hAnsi="Arial" w:cs="Arial"/>
        </w:rPr>
      </w:pPr>
      <w:r w:rsidRPr="00561046">
        <w:rPr>
          <w:rFonts w:ascii="Arial" w:hAnsi="Arial" w:cs="Arial"/>
        </w:rPr>
        <w:t>A efectos de la fiscalización de los expedientes incluidos en el ámbito de aplicación de la Orden HFP/55/2023, de 24 de enero debe tenerse en cuenta que, con carácter general, el control previo se realiza en la modalidad de fiscalización previa de requisitos esenciales regulada en el Decreto 62/2021, de 21 de abril, salvo en los casos excluidos del ámbito de aplicación de la Orden de la Consejería de Hacienda y Función Pública, de 29 de abril de 2021, siendo las consecuencias de la inobservancia de la citada Orden la inclusión de observaciones al respecto al amparo del artículo 3.2 del Decreto 62/2021, de 21 de abril</w:t>
      </w:r>
      <w:r>
        <w:rPr>
          <w:rFonts w:ascii="Arial" w:hAnsi="Arial" w:cs="Arial"/>
        </w:rPr>
        <w:t>, en los términos y supuestos analizados en el presente informe</w:t>
      </w:r>
      <w:r w:rsidRPr="00561046">
        <w:rPr>
          <w:rFonts w:ascii="Arial" w:hAnsi="Arial" w:cs="Arial"/>
        </w:rPr>
        <w:t>.</w:t>
      </w:r>
    </w:p>
    <w:p w:rsidR="00561046" w:rsidRPr="00586C1F" w:rsidRDefault="00561046" w:rsidP="00561046">
      <w:pPr>
        <w:rPr>
          <w:rFonts w:ascii="Arial" w:hAnsi="Arial" w:cs="Arial"/>
        </w:rPr>
      </w:pPr>
    </w:p>
    <w:p w:rsidR="00561046" w:rsidRPr="00586C1F" w:rsidRDefault="00561046" w:rsidP="00561046">
      <w:pPr>
        <w:ind w:left="708"/>
        <w:rPr>
          <w:rFonts w:ascii="Arial" w:hAnsi="Arial" w:cs="Arial"/>
        </w:rPr>
      </w:pPr>
      <w:r w:rsidRPr="00586C1F">
        <w:rPr>
          <w:rFonts w:ascii="Arial" w:hAnsi="Arial" w:cs="Arial"/>
        </w:rPr>
        <w:t>En el caso de expedientes objeto de fiscalización previa plena el incumplimiento de la Orden HFP/55/2023, de 24 de enero, será causa de interposición de reparo.</w:t>
      </w:r>
    </w:p>
    <w:p w:rsidR="00561046" w:rsidRPr="00586C1F" w:rsidRDefault="00561046" w:rsidP="00561046">
      <w:pPr>
        <w:rPr>
          <w:rFonts w:ascii="Arial" w:hAnsi="Arial" w:cs="Arial"/>
        </w:rPr>
      </w:pPr>
    </w:p>
    <w:p w:rsidR="00561046" w:rsidRPr="007F0A23" w:rsidRDefault="008A6CF8" w:rsidP="00561046">
      <w:pPr>
        <w:pStyle w:val="Prrafodelista"/>
        <w:numPr>
          <w:ilvl w:val="0"/>
          <w:numId w:val="13"/>
        </w:numPr>
        <w:rPr>
          <w:rFonts w:cstheme="minorHAnsi"/>
        </w:rPr>
      </w:pPr>
      <w:r w:rsidRPr="007F0A23">
        <w:rPr>
          <w:rFonts w:ascii="Arial" w:hAnsi="Arial" w:cs="Arial"/>
        </w:rPr>
        <w:t>L</w:t>
      </w:r>
      <w:r w:rsidR="00561046" w:rsidRPr="007F0A23">
        <w:rPr>
          <w:rFonts w:ascii="Arial" w:hAnsi="Arial" w:cs="Arial"/>
        </w:rPr>
        <w:t>os vocales</w:t>
      </w:r>
      <w:r w:rsidR="0088703D" w:rsidRPr="007F0A23">
        <w:rPr>
          <w:rFonts w:ascii="Arial" w:hAnsi="Arial" w:cs="Arial"/>
        </w:rPr>
        <w:t xml:space="preserve"> representantes de la Intervención</w:t>
      </w:r>
      <w:r w:rsidR="00561046" w:rsidRPr="007F0A23">
        <w:rPr>
          <w:rFonts w:ascii="Arial" w:hAnsi="Arial" w:cs="Arial"/>
        </w:rPr>
        <w:t xml:space="preserve"> en los órganos colegiados de asistencia al órgano de contratación</w:t>
      </w:r>
      <w:r w:rsidRPr="007F0A23">
        <w:rPr>
          <w:rFonts w:ascii="Arial" w:hAnsi="Arial" w:cs="Arial"/>
        </w:rPr>
        <w:t>,</w:t>
      </w:r>
      <w:r w:rsidR="00561046" w:rsidRPr="007F0A23">
        <w:rPr>
          <w:rFonts w:ascii="Arial" w:hAnsi="Arial" w:cs="Arial"/>
        </w:rPr>
        <w:t xml:space="preserve"> al igual que el resto de los miembros de</w:t>
      </w:r>
      <w:r w:rsidR="0088703D" w:rsidRPr="007F0A23">
        <w:rPr>
          <w:rFonts w:ascii="Arial" w:hAnsi="Arial" w:cs="Arial"/>
        </w:rPr>
        <w:t xml:space="preserve"> dicho</w:t>
      </w:r>
      <w:r w:rsidR="00561046" w:rsidRPr="007F0A23">
        <w:rPr>
          <w:rFonts w:ascii="Arial" w:hAnsi="Arial" w:cs="Arial"/>
        </w:rPr>
        <w:t xml:space="preserve"> órgano colegiado, deberán suscribir </w:t>
      </w:r>
      <w:r w:rsidR="001E081F">
        <w:rPr>
          <w:rFonts w:ascii="Arial" w:hAnsi="Arial" w:cs="Arial"/>
        </w:rPr>
        <w:t>adicionalmente una declaración con el contenido</w:t>
      </w:r>
      <w:r w:rsidR="00561046" w:rsidRPr="007F0A23">
        <w:rPr>
          <w:rFonts w:ascii="Arial" w:hAnsi="Arial" w:cs="Arial"/>
        </w:rPr>
        <w:t xml:space="preserve"> previsto en la Orden HFP 55/2023, de 24 de enero.</w:t>
      </w:r>
      <w:r w:rsidRPr="007F0A23">
        <w:rPr>
          <w:rFonts w:ascii="Arial" w:hAnsi="Arial" w:cs="Arial"/>
        </w:rPr>
        <w:t xml:space="preserve"> Dichos </w:t>
      </w:r>
      <w:r w:rsidR="0088703D" w:rsidRPr="007F0A23">
        <w:rPr>
          <w:rFonts w:ascii="Arial" w:hAnsi="Arial" w:cs="Arial"/>
        </w:rPr>
        <w:t>vocales</w:t>
      </w:r>
      <w:r w:rsidRPr="007F0A23">
        <w:rPr>
          <w:rFonts w:ascii="Arial" w:hAnsi="Arial" w:cs="Arial"/>
        </w:rPr>
        <w:t xml:space="preserve"> deberán </w:t>
      </w:r>
      <w:r w:rsidR="001F48D8" w:rsidRPr="007F0A23">
        <w:rPr>
          <w:rFonts w:ascii="Arial" w:hAnsi="Arial" w:cs="Arial"/>
        </w:rPr>
        <w:t>asistir</w:t>
      </w:r>
      <w:r w:rsidRPr="007F0A23">
        <w:rPr>
          <w:rFonts w:ascii="Arial" w:hAnsi="Arial" w:cs="Arial"/>
        </w:rPr>
        <w:t xml:space="preserve"> a todas las sesiones del órgano colegiado, sin posibilidad de sustitución, salvo supuestos excepcionales debidamente motivados</w:t>
      </w:r>
      <w:r w:rsidR="007F0A23">
        <w:rPr>
          <w:rFonts w:ascii="Arial" w:hAnsi="Arial" w:cs="Arial"/>
        </w:rPr>
        <w:t>.</w:t>
      </w:r>
    </w:p>
    <w:p w:rsidR="00561046" w:rsidRDefault="00561046" w:rsidP="00561046">
      <w:pPr>
        <w:rPr>
          <w:rFonts w:ascii="Arial" w:hAnsi="Arial" w:cs="Arial"/>
        </w:rPr>
      </w:pPr>
    </w:p>
    <w:p w:rsidR="00561046" w:rsidRPr="007F0A23" w:rsidRDefault="008A6CF8" w:rsidP="00561046">
      <w:pPr>
        <w:pStyle w:val="Prrafodelista"/>
        <w:ind w:left="708"/>
        <w:rPr>
          <w:rFonts w:ascii="Arial" w:hAnsi="Arial" w:cs="Arial"/>
        </w:rPr>
      </w:pPr>
      <w:r w:rsidRPr="007F0A23">
        <w:rPr>
          <w:rFonts w:ascii="Arial" w:hAnsi="Arial" w:cs="Arial"/>
        </w:rPr>
        <w:t>E</w:t>
      </w:r>
      <w:r w:rsidR="00561046" w:rsidRPr="007F0A23">
        <w:rPr>
          <w:rFonts w:ascii="Arial" w:hAnsi="Arial" w:cs="Arial"/>
        </w:rPr>
        <w:t>l vocal de la Intervención en el órgano colegiado deberá comunicar la existencia de una “</w:t>
      </w:r>
      <w:r w:rsidR="00561046" w:rsidRPr="007F0A23">
        <w:rPr>
          <w:rFonts w:ascii="Arial" w:hAnsi="Arial" w:cs="Arial"/>
          <w:i/>
        </w:rPr>
        <w:t>bandera roja</w:t>
      </w:r>
      <w:r w:rsidR="00561046" w:rsidRPr="007F0A23">
        <w:rPr>
          <w:rFonts w:ascii="Arial" w:hAnsi="Arial" w:cs="Arial"/>
        </w:rPr>
        <w:t>” derivada de la Orden HFP 55/2023, de 24 de enero, en el supuesto de tener conocimiento de la misma, en aplicación de lo establecido en la Instrucción quinta de la Resolución de la Intervención General de 29 de marzo de 2022.</w:t>
      </w:r>
    </w:p>
    <w:p w:rsidR="00561046" w:rsidRPr="007F0A23" w:rsidRDefault="00561046" w:rsidP="00561046">
      <w:pPr>
        <w:ind w:left="708"/>
        <w:rPr>
          <w:rFonts w:ascii="Arial" w:hAnsi="Arial" w:cs="Arial"/>
        </w:rPr>
      </w:pPr>
    </w:p>
    <w:p w:rsidR="00561046" w:rsidRPr="00ED099B" w:rsidRDefault="00561046" w:rsidP="00561046">
      <w:pPr>
        <w:ind w:left="708"/>
        <w:rPr>
          <w:rFonts w:ascii="Arial" w:hAnsi="Arial" w:cs="Arial"/>
        </w:rPr>
      </w:pPr>
      <w:r w:rsidRPr="007F0A23">
        <w:rPr>
          <w:rFonts w:ascii="Arial" w:hAnsi="Arial" w:cs="Arial"/>
        </w:rPr>
        <w:t xml:space="preserve">En </w:t>
      </w:r>
      <w:r w:rsidR="008A6CF8" w:rsidRPr="007F0A23">
        <w:rPr>
          <w:rFonts w:ascii="Arial" w:hAnsi="Arial" w:cs="Arial"/>
        </w:rPr>
        <w:t xml:space="preserve">caso de que </w:t>
      </w:r>
      <w:r w:rsidR="0088703D" w:rsidRPr="007F0A23">
        <w:rPr>
          <w:rFonts w:ascii="Arial" w:hAnsi="Arial" w:cs="Arial"/>
        </w:rPr>
        <w:t xml:space="preserve">el vocal de la Intervención </w:t>
      </w:r>
      <w:r w:rsidR="0088703D">
        <w:rPr>
          <w:rFonts w:ascii="Arial" w:hAnsi="Arial" w:cs="Arial"/>
        </w:rPr>
        <w:t xml:space="preserve">en </w:t>
      </w:r>
      <w:r w:rsidR="008A6CF8" w:rsidRPr="00943E18">
        <w:rPr>
          <w:rFonts w:ascii="Arial" w:hAnsi="Arial" w:cs="Arial"/>
        </w:rPr>
        <w:t xml:space="preserve">el órgano colegiado </w:t>
      </w:r>
      <w:r w:rsidR="008A6CF8" w:rsidRPr="004474AA">
        <w:rPr>
          <w:rFonts w:ascii="Arial" w:hAnsi="Arial" w:cs="Arial"/>
        </w:rPr>
        <w:t>de asistencia al órgano de contratación</w:t>
      </w:r>
      <w:r w:rsidR="008A6CF8">
        <w:rPr>
          <w:rFonts w:ascii="Arial" w:hAnsi="Arial" w:cs="Arial"/>
        </w:rPr>
        <w:t xml:space="preserve"> resulte </w:t>
      </w:r>
      <w:r w:rsidRPr="00943E18">
        <w:rPr>
          <w:rFonts w:ascii="Arial" w:hAnsi="Arial" w:cs="Arial"/>
        </w:rPr>
        <w:t xml:space="preserve">afectado por </w:t>
      </w:r>
      <w:r w:rsidR="008A6CF8">
        <w:rPr>
          <w:rFonts w:ascii="Arial" w:hAnsi="Arial" w:cs="Arial"/>
        </w:rPr>
        <w:t>una</w:t>
      </w:r>
      <w:r w:rsidRPr="00943E18">
        <w:rPr>
          <w:rFonts w:ascii="Arial" w:hAnsi="Arial" w:cs="Arial"/>
        </w:rPr>
        <w:t xml:space="preserve"> “</w:t>
      </w:r>
      <w:r w:rsidRPr="00871BE6">
        <w:rPr>
          <w:rFonts w:ascii="Arial" w:hAnsi="Arial" w:cs="Arial"/>
          <w:i/>
        </w:rPr>
        <w:t>bandera roja</w:t>
      </w:r>
      <w:r w:rsidRPr="00943E18">
        <w:rPr>
          <w:rFonts w:ascii="Arial" w:hAnsi="Arial" w:cs="Arial"/>
        </w:rPr>
        <w:t xml:space="preserve">” </w:t>
      </w:r>
      <w:r w:rsidR="008A6CF8" w:rsidRPr="00ED099B">
        <w:rPr>
          <w:rFonts w:ascii="Arial" w:hAnsi="Arial" w:cs="Arial"/>
        </w:rPr>
        <w:t>deberá actuar conforme a las previsiones de la Orden HFP 55/2023, de 24 de enero</w:t>
      </w:r>
      <w:r w:rsidRPr="00ED099B">
        <w:rPr>
          <w:rFonts w:ascii="Arial" w:hAnsi="Arial" w:cs="Arial"/>
        </w:rPr>
        <w:t xml:space="preserve">, dado </w:t>
      </w:r>
      <w:r w:rsidR="008A6CF8" w:rsidRPr="00ED099B">
        <w:rPr>
          <w:rFonts w:ascii="Arial" w:hAnsi="Arial" w:cs="Arial"/>
        </w:rPr>
        <w:t>su</w:t>
      </w:r>
      <w:r w:rsidRPr="00ED099B">
        <w:rPr>
          <w:rFonts w:ascii="Arial" w:hAnsi="Arial" w:cs="Arial"/>
        </w:rPr>
        <w:t xml:space="preserve"> carácter</w:t>
      </w:r>
      <w:r w:rsidR="008A6CF8" w:rsidRPr="00ED099B">
        <w:rPr>
          <w:rFonts w:ascii="Arial" w:hAnsi="Arial" w:cs="Arial"/>
        </w:rPr>
        <w:t xml:space="preserve"> básico</w:t>
      </w:r>
      <w:r w:rsidRPr="00ED099B">
        <w:rPr>
          <w:rFonts w:ascii="Arial" w:hAnsi="Arial" w:cs="Arial"/>
        </w:rPr>
        <w:t xml:space="preserve"> y su condición de norma especial, no resulta</w:t>
      </w:r>
      <w:r w:rsidR="008A6CF8" w:rsidRPr="00ED099B">
        <w:rPr>
          <w:rFonts w:ascii="Arial" w:hAnsi="Arial" w:cs="Arial"/>
        </w:rPr>
        <w:t xml:space="preserve">ndo </w:t>
      </w:r>
      <w:r w:rsidRPr="00ED099B">
        <w:rPr>
          <w:rFonts w:ascii="Arial" w:hAnsi="Arial" w:cs="Arial"/>
        </w:rPr>
        <w:t xml:space="preserve">de aplicación el procedimiento de identificación de situaciones de riesgo a la independencia o incompatibilidad previsto en la Resolución de 28 de abril de </w:t>
      </w:r>
      <w:r w:rsidR="008A6CF8" w:rsidRPr="00ED099B">
        <w:rPr>
          <w:rFonts w:ascii="Arial" w:hAnsi="Arial" w:cs="Arial"/>
        </w:rPr>
        <w:t>2022 de la Intervención General</w:t>
      </w:r>
      <w:r w:rsidRPr="00ED099B">
        <w:rPr>
          <w:rFonts w:ascii="Arial" w:hAnsi="Arial" w:cs="Arial"/>
        </w:rPr>
        <w:t>.</w:t>
      </w:r>
    </w:p>
    <w:p w:rsidR="001F48D8" w:rsidRDefault="001F48D8" w:rsidP="00561046">
      <w:pPr>
        <w:ind w:left="708"/>
        <w:rPr>
          <w:rFonts w:ascii="Arial" w:hAnsi="Arial" w:cs="Arial"/>
          <w:color w:val="FF0000"/>
        </w:rPr>
      </w:pPr>
    </w:p>
    <w:p w:rsidR="001F48D8" w:rsidRPr="001F48D8" w:rsidRDefault="001F48D8" w:rsidP="001F48D8">
      <w:pPr>
        <w:ind w:left="708"/>
        <w:jc w:val="center"/>
        <w:rPr>
          <w:rFonts w:ascii="Arial" w:hAnsi="Arial" w:cs="Arial"/>
        </w:rPr>
      </w:pPr>
      <w:r w:rsidRPr="001F48D8">
        <w:rPr>
          <w:rFonts w:ascii="Arial" w:hAnsi="Arial" w:cs="Arial"/>
        </w:rPr>
        <w:t>EL INTERVENTOR GENERAL</w:t>
      </w:r>
    </w:p>
    <w:p w:rsidR="00561046" w:rsidRPr="00943E18" w:rsidRDefault="00561046" w:rsidP="00561046">
      <w:pPr>
        <w:ind w:left="708"/>
        <w:rPr>
          <w:rFonts w:ascii="Arial" w:hAnsi="Arial" w:cs="Arial"/>
        </w:rPr>
      </w:pPr>
    </w:p>
    <w:sectPr w:rsidR="00561046" w:rsidRPr="00943E1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E0B" w:rsidRDefault="00CF6E0B" w:rsidP="0014412C">
      <w:r>
        <w:separator/>
      </w:r>
    </w:p>
  </w:endnote>
  <w:endnote w:type="continuationSeparator" w:id="0">
    <w:p w:rsidR="00CF6E0B" w:rsidRDefault="00CF6E0B" w:rsidP="0014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803122"/>
      <w:docPartObj>
        <w:docPartGallery w:val="Page Numbers (Bottom of Page)"/>
        <w:docPartUnique/>
      </w:docPartObj>
    </w:sdtPr>
    <w:sdtEndPr/>
    <w:sdtContent>
      <w:p w:rsidR="0014412C" w:rsidRDefault="0014412C">
        <w:pPr>
          <w:pStyle w:val="Piedepgina"/>
          <w:jc w:val="center"/>
        </w:pPr>
        <w:r>
          <w:fldChar w:fldCharType="begin"/>
        </w:r>
        <w:r>
          <w:instrText>PAGE   \* MERGEFORMAT</w:instrText>
        </w:r>
        <w:r>
          <w:fldChar w:fldCharType="separate"/>
        </w:r>
        <w:r w:rsidR="00507A34" w:rsidRPr="00507A34">
          <w:rPr>
            <w:noProof/>
            <w:lang w:val="es-ES"/>
          </w:rPr>
          <w:t>13</w:t>
        </w:r>
        <w:r>
          <w:fldChar w:fldCharType="end"/>
        </w:r>
      </w:p>
    </w:sdtContent>
  </w:sdt>
  <w:p w:rsidR="0014412C" w:rsidRDefault="001441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E0B" w:rsidRDefault="00CF6E0B" w:rsidP="0014412C">
      <w:r>
        <w:separator/>
      </w:r>
    </w:p>
  </w:footnote>
  <w:footnote w:type="continuationSeparator" w:id="0">
    <w:p w:rsidR="00CF6E0B" w:rsidRDefault="00CF6E0B" w:rsidP="0014412C">
      <w:r>
        <w:continuationSeparator/>
      </w:r>
    </w:p>
  </w:footnote>
  <w:footnote w:id="1">
    <w:p w:rsidR="005D0FD5" w:rsidRPr="005D0FD5" w:rsidRDefault="005D0FD5">
      <w:pPr>
        <w:pStyle w:val="Textonotapie"/>
        <w:rPr>
          <w:lang w:val="es-ES"/>
        </w:rPr>
      </w:pPr>
      <w:r>
        <w:rPr>
          <w:rStyle w:val="Refdenotaalpie"/>
        </w:rPr>
        <w:footnoteRef/>
      </w:r>
      <w:r>
        <w:t xml:space="preserve"> </w:t>
      </w:r>
      <w:r w:rsidRPr="00C5047E">
        <w:rPr>
          <w:rFonts w:ascii="Arial" w:hAnsi="Arial" w:cs="Arial"/>
          <w:lang w:val="es-ES"/>
        </w:rPr>
        <w:t>En caso de fiscalización previa plena, la consecuencia será la interposición de un reparo.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F9A" w:rsidRDefault="00420F9A">
    <w:pPr>
      <w:pStyle w:val="Encabezado"/>
    </w:pPr>
  </w:p>
  <w:p w:rsidR="00420F9A" w:rsidRDefault="00420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CAD"/>
    <w:multiLevelType w:val="multilevel"/>
    <w:tmpl w:val="D5302BB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4409E4"/>
    <w:multiLevelType w:val="multilevel"/>
    <w:tmpl w:val="60A8AA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E44DAB"/>
    <w:multiLevelType w:val="multilevel"/>
    <w:tmpl w:val="A1968A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7B160A"/>
    <w:multiLevelType w:val="hybridMultilevel"/>
    <w:tmpl w:val="7A8247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B20D22"/>
    <w:multiLevelType w:val="hybridMultilevel"/>
    <w:tmpl w:val="0E762A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FF744D1"/>
    <w:multiLevelType w:val="hybridMultilevel"/>
    <w:tmpl w:val="B394D6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3F13F48"/>
    <w:multiLevelType w:val="hybridMultilevel"/>
    <w:tmpl w:val="ECAC41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AF26529"/>
    <w:multiLevelType w:val="multilevel"/>
    <w:tmpl w:val="4DBEE0D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E65C5C"/>
    <w:multiLevelType w:val="hybridMultilevel"/>
    <w:tmpl w:val="DE7CDC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521A03E2"/>
    <w:multiLevelType w:val="hybridMultilevel"/>
    <w:tmpl w:val="6060B2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9DF65AB"/>
    <w:multiLevelType w:val="hybridMultilevel"/>
    <w:tmpl w:val="3320B5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2B9038D"/>
    <w:multiLevelType w:val="hybridMultilevel"/>
    <w:tmpl w:val="D6AAD5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B250A4"/>
    <w:multiLevelType w:val="hybridMultilevel"/>
    <w:tmpl w:val="EA74082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79BA1776"/>
    <w:multiLevelType w:val="hybridMultilevel"/>
    <w:tmpl w:val="E9B8DE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11"/>
  </w:num>
  <w:num w:numId="4">
    <w:abstractNumId w:val="8"/>
  </w:num>
  <w:num w:numId="5">
    <w:abstractNumId w:val="6"/>
  </w:num>
  <w:num w:numId="6">
    <w:abstractNumId w:val="10"/>
  </w:num>
  <w:num w:numId="7">
    <w:abstractNumId w:val="9"/>
  </w:num>
  <w:num w:numId="8">
    <w:abstractNumId w:val="12"/>
  </w:num>
  <w:num w:numId="9">
    <w:abstractNumId w:val="1"/>
  </w:num>
  <w:num w:numId="10">
    <w:abstractNumId w:val="0"/>
  </w:num>
  <w:num w:numId="11">
    <w:abstractNumId w:val="7"/>
  </w:num>
  <w:num w:numId="12">
    <w:abstractNumId w:val="2"/>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0F2"/>
    <w:rsid w:val="00026604"/>
    <w:rsid w:val="0004087F"/>
    <w:rsid w:val="00054B12"/>
    <w:rsid w:val="00081A62"/>
    <w:rsid w:val="00081E6B"/>
    <w:rsid w:val="000A20C4"/>
    <w:rsid w:val="000B04D6"/>
    <w:rsid w:val="000C429A"/>
    <w:rsid w:val="000C77E5"/>
    <w:rsid w:val="000E3305"/>
    <w:rsid w:val="000E793A"/>
    <w:rsid w:val="000F0668"/>
    <w:rsid w:val="0010028A"/>
    <w:rsid w:val="00115AD2"/>
    <w:rsid w:val="001266EC"/>
    <w:rsid w:val="0014412C"/>
    <w:rsid w:val="00150876"/>
    <w:rsid w:val="0015149C"/>
    <w:rsid w:val="00155496"/>
    <w:rsid w:val="00174DBE"/>
    <w:rsid w:val="001A13EE"/>
    <w:rsid w:val="001A19CA"/>
    <w:rsid w:val="001A6BF2"/>
    <w:rsid w:val="001B74C8"/>
    <w:rsid w:val="001E081F"/>
    <w:rsid w:val="001E2209"/>
    <w:rsid w:val="001F48D8"/>
    <w:rsid w:val="00211440"/>
    <w:rsid w:val="002141B4"/>
    <w:rsid w:val="0027436F"/>
    <w:rsid w:val="002829EF"/>
    <w:rsid w:val="002836FC"/>
    <w:rsid w:val="00285AE0"/>
    <w:rsid w:val="00287052"/>
    <w:rsid w:val="002B7CA2"/>
    <w:rsid w:val="002C7147"/>
    <w:rsid w:val="002D4F75"/>
    <w:rsid w:val="002D5C59"/>
    <w:rsid w:val="002F58A6"/>
    <w:rsid w:val="00330C9E"/>
    <w:rsid w:val="003403C0"/>
    <w:rsid w:val="003506A8"/>
    <w:rsid w:val="00350CB8"/>
    <w:rsid w:val="003626F1"/>
    <w:rsid w:val="003650BE"/>
    <w:rsid w:val="003868DB"/>
    <w:rsid w:val="00397943"/>
    <w:rsid w:val="003A1B1B"/>
    <w:rsid w:val="003B20AE"/>
    <w:rsid w:val="003C14E0"/>
    <w:rsid w:val="003F0F4F"/>
    <w:rsid w:val="00401E7F"/>
    <w:rsid w:val="00404286"/>
    <w:rsid w:val="00420F9A"/>
    <w:rsid w:val="00436CC1"/>
    <w:rsid w:val="004474AA"/>
    <w:rsid w:val="00450838"/>
    <w:rsid w:val="00466975"/>
    <w:rsid w:val="00476F7A"/>
    <w:rsid w:val="004B64D6"/>
    <w:rsid w:val="004C45CE"/>
    <w:rsid w:val="004D161F"/>
    <w:rsid w:val="004E0CEA"/>
    <w:rsid w:val="004F64F5"/>
    <w:rsid w:val="00507A34"/>
    <w:rsid w:val="00512047"/>
    <w:rsid w:val="00521B0E"/>
    <w:rsid w:val="005416E9"/>
    <w:rsid w:val="005473D9"/>
    <w:rsid w:val="005609DA"/>
    <w:rsid w:val="00561046"/>
    <w:rsid w:val="005639F0"/>
    <w:rsid w:val="00585169"/>
    <w:rsid w:val="005965D1"/>
    <w:rsid w:val="00596EA1"/>
    <w:rsid w:val="005B4C26"/>
    <w:rsid w:val="005D0FD5"/>
    <w:rsid w:val="005D1723"/>
    <w:rsid w:val="005D6A93"/>
    <w:rsid w:val="005D7126"/>
    <w:rsid w:val="00611198"/>
    <w:rsid w:val="00626432"/>
    <w:rsid w:val="00644CAA"/>
    <w:rsid w:val="0064736D"/>
    <w:rsid w:val="0066665E"/>
    <w:rsid w:val="00666D13"/>
    <w:rsid w:val="006934D9"/>
    <w:rsid w:val="006D69C3"/>
    <w:rsid w:val="006E4CB5"/>
    <w:rsid w:val="00705557"/>
    <w:rsid w:val="0071037F"/>
    <w:rsid w:val="00717C46"/>
    <w:rsid w:val="007308BD"/>
    <w:rsid w:val="00785B8D"/>
    <w:rsid w:val="00792343"/>
    <w:rsid w:val="007B5B68"/>
    <w:rsid w:val="007C708E"/>
    <w:rsid w:val="007D3A03"/>
    <w:rsid w:val="007E0C27"/>
    <w:rsid w:val="007E3CB9"/>
    <w:rsid w:val="007F0A23"/>
    <w:rsid w:val="008135F7"/>
    <w:rsid w:val="00820A26"/>
    <w:rsid w:val="00823510"/>
    <w:rsid w:val="00850288"/>
    <w:rsid w:val="0085225A"/>
    <w:rsid w:val="00871BE6"/>
    <w:rsid w:val="00876878"/>
    <w:rsid w:val="0088703D"/>
    <w:rsid w:val="008A6CF8"/>
    <w:rsid w:val="008D7195"/>
    <w:rsid w:val="008E0E8C"/>
    <w:rsid w:val="00901EEB"/>
    <w:rsid w:val="009076E2"/>
    <w:rsid w:val="0091226E"/>
    <w:rsid w:val="009130C3"/>
    <w:rsid w:val="0091762E"/>
    <w:rsid w:val="00937BB0"/>
    <w:rsid w:val="00943E18"/>
    <w:rsid w:val="00955B8A"/>
    <w:rsid w:val="009704B7"/>
    <w:rsid w:val="0097498B"/>
    <w:rsid w:val="00975556"/>
    <w:rsid w:val="0098157A"/>
    <w:rsid w:val="0098631D"/>
    <w:rsid w:val="009B0C57"/>
    <w:rsid w:val="009E59DE"/>
    <w:rsid w:val="009E708F"/>
    <w:rsid w:val="009F4E35"/>
    <w:rsid w:val="009F52DD"/>
    <w:rsid w:val="009F6647"/>
    <w:rsid w:val="00A04F2C"/>
    <w:rsid w:val="00A14051"/>
    <w:rsid w:val="00A273DD"/>
    <w:rsid w:val="00A35F1F"/>
    <w:rsid w:val="00A56AD8"/>
    <w:rsid w:val="00A6564E"/>
    <w:rsid w:val="00A659AA"/>
    <w:rsid w:val="00A744F4"/>
    <w:rsid w:val="00AA5A82"/>
    <w:rsid w:val="00AE02F7"/>
    <w:rsid w:val="00AF6C31"/>
    <w:rsid w:val="00B134FA"/>
    <w:rsid w:val="00B16680"/>
    <w:rsid w:val="00B21B03"/>
    <w:rsid w:val="00B31193"/>
    <w:rsid w:val="00B40EE5"/>
    <w:rsid w:val="00B8109E"/>
    <w:rsid w:val="00B83AAF"/>
    <w:rsid w:val="00B86F0E"/>
    <w:rsid w:val="00B9042A"/>
    <w:rsid w:val="00C127EB"/>
    <w:rsid w:val="00C323F0"/>
    <w:rsid w:val="00C4652E"/>
    <w:rsid w:val="00C5047E"/>
    <w:rsid w:val="00C50D74"/>
    <w:rsid w:val="00C7123C"/>
    <w:rsid w:val="00C8007A"/>
    <w:rsid w:val="00C85B6F"/>
    <w:rsid w:val="00C93ED5"/>
    <w:rsid w:val="00C940F8"/>
    <w:rsid w:val="00C95154"/>
    <w:rsid w:val="00CA3EFD"/>
    <w:rsid w:val="00CC47A4"/>
    <w:rsid w:val="00CD62D9"/>
    <w:rsid w:val="00CF6E0B"/>
    <w:rsid w:val="00D54981"/>
    <w:rsid w:val="00D67C28"/>
    <w:rsid w:val="00D702BB"/>
    <w:rsid w:val="00D90FCD"/>
    <w:rsid w:val="00DA1CE4"/>
    <w:rsid w:val="00DD1334"/>
    <w:rsid w:val="00DD1BD6"/>
    <w:rsid w:val="00DE5315"/>
    <w:rsid w:val="00E51BAA"/>
    <w:rsid w:val="00E76E4B"/>
    <w:rsid w:val="00E87F1C"/>
    <w:rsid w:val="00E93154"/>
    <w:rsid w:val="00EC4D3E"/>
    <w:rsid w:val="00ED099B"/>
    <w:rsid w:val="00EE48CA"/>
    <w:rsid w:val="00EF10F2"/>
    <w:rsid w:val="00F06B7B"/>
    <w:rsid w:val="00F3440A"/>
    <w:rsid w:val="00F36688"/>
    <w:rsid w:val="00F4042E"/>
    <w:rsid w:val="00F56D0E"/>
    <w:rsid w:val="00F7310C"/>
    <w:rsid w:val="00F77242"/>
    <w:rsid w:val="00F87F6F"/>
    <w:rsid w:val="00FA496B"/>
    <w:rsid w:val="00FA55CE"/>
    <w:rsid w:val="00FA5D61"/>
    <w:rsid w:val="00FC2661"/>
    <w:rsid w:val="00FC5BE3"/>
    <w:rsid w:val="00FE3FB6"/>
    <w:rsid w:val="00FE6C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3AD9"/>
  <w15:chartTrackingRefBased/>
  <w15:docId w15:val="{BFCF4F88-CEEF-4B79-8061-B42C6071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0F2"/>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F10F2"/>
    <w:pPr>
      <w:ind w:left="720"/>
      <w:contextualSpacing/>
    </w:pPr>
  </w:style>
  <w:style w:type="character" w:customStyle="1" w:styleId="normaltextrun">
    <w:name w:val="normaltextrun"/>
    <w:basedOn w:val="Fuentedeprrafopredeter"/>
    <w:rsid w:val="00F4042E"/>
  </w:style>
  <w:style w:type="character" w:customStyle="1" w:styleId="eop">
    <w:name w:val="eop"/>
    <w:basedOn w:val="Fuentedeprrafopredeter"/>
    <w:rsid w:val="00F4042E"/>
  </w:style>
  <w:style w:type="paragraph" w:styleId="Encabezado">
    <w:name w:val="header"/>
    <w:basedOn w:val="Normal"/>
    <w:link w:val="EncabezadoCar"/>
    <w:uiPriority w:val="99"/>
    <w:unhideWhenUsed/>
    <w:rsid w:val="0014412C"/>
    <w:pPr>
      <w:tabs>
        <w:tab w:val="center" w:pos="4252"/>
        <w:tab w:val="right" w:pos="8504"/>
      </w:tabs>
    </w:pPr>
  </w:style>
  <w:style w:type="character" w:customStyle="1" w:styleId="EncabezadoCar">
    <w:name w:val="Encabezado Car"/>
    <w:basedOn w:val="Fuentedeprrafopredeter"/>
    <w:link w:val="Encabezado"/>
    <w:uiPriority w:val="99"/>
    <w:rsid w:val="0014412C"/>
    <w:rPr>
      <w:lang w:val="es-ES_tradnl"/>
    </w:rPr>
  </w:style>
  <w:style w:type="paragraph" w:styleId="Piedepgina">
    <w:name w:val="footer"/>
    <w:basedOn w:val="Normal"/>
    <w:link w:val="PiedepginaCar"/>
    <w:uiPriority w:val="99"/>
    <w:unhideWhenUsed/>
    <w:rsid w:val="0014412C"/>
    <w:pPr>
      <w:tabs>
        <w:tab w:val="center" w:pos="4252"/>
        <w:tab w:val="right" w:pos="8504"/>
      </w:tabs>
    </w:pPr>
  </w:style>
  <w:style w:type="character" w:customStyle="1" w:styleId="PiedepginaCar">
    <w:name w:val="Pie de página Car"/>
    <w:basedOn w:val="Fuentedeprrafopredeter"/>
    <w:link w:val="Piedepgina"/>
    <w:uiPriority w:val="99"/>
    <w:rsid w:val="0014412C"/>
    <w:rPr>
      <w:lang w:val="es-ES_tradnl"/>
    </w:rPr>
  </w:style>
  <w:style w:type="paragraph" w:styleId="Textonotapie">
    <w:name w:val="footnote text"/>
    <w:basedOn w:val="Normal"/>
    <w:link w:val="TextonotapieCar"/>
    <w:uiPriority w:val="99"/>
    <w:semiHidden/>
    <w:unhideWhenUsed/>
    <w:rsid w:val="005D0FD5"/>
    <w:rPr>
      <w:sz w:val="20"/>
      <w:szCs w:val="20"/>
    </w:rPr>
  </w:style>
  <w:style w:type="character" w:customStyle="1" w:styleId="TextonotapieCar">
    <w:name w:val="Texto nota pie Car"/>
    <w:basedOn w:val="Fuentedeprrafopredeter"/>
    <w:link w:val="Textonotapie"/>
    <w:uiPriority w:val="99"/>
    <w:semiHidden/>
    <w:rsid w:val="005D0FD5"/>
    <w:rPr>
      <w:sz w:val="20"/>
      <w:szCs w:val="20"/>
      <w:lang w:val="es-ES_tradnl"/>
    </w:rPr>
  </w:style>
  <w:style w:type="character" w:styleId="Refdenotaalpie">
    <w:name w:val="footnote reference"/>
    <w:basedOn w:val="Fuentedeprrafopredeter"/>
    <w:uiPriority w:val="99"/>
    <w:semiHidden/>
    <w:unhideWhenUsed/>
    <w:rsid w:val="005D0FD5"/>
    <w:rPr>
      <w:vertAlign w:val="superscript"/>
    </w:rPr>
  </w:style>
  <w:style w:type="character" w:customStyle="1" w:styleId="Cuerpodeltexto2">
    <w:name w:val="Cuerpo del texto (2)_"/>
    <w:basedOn w:val="Fuentedeprrafopredeter"/>
    <w:link w:val="Cuerpodeltexto20"/>
    <w:rsid w:val="00350CB8"/>
    <w:rPr>
      <w:rFonts w:ascii="Arial" w:eastAsia="Arial" w:hAnsi="Arial" w:cs="Arial"/>
      <w:sz w:val="19"/>
      <w:szCs w:val="19"/>
      <w:shd w:val="clear" w:color="auto" w:fill="FFFFFF"/>
    </w:rPr>
  </w:style>
  <w:style w:type="paragraph" w:customStyle="1" w:styleId="Cuerpodeltexto20">
    <w:name w:val="Cuerpo del texto (2)"/>
    <w:basedOn w:val="Normal"/>
    <w:link w:val="Cuerpodeltexto2"/>
    <w:rsid w:val="00350CB8"/>
    <w:pPr>
      <w:widowControl w:val="0"/>
      <w:shd w:val="clear" w:color="auto" w:fill="FFFFFF"/>
      <w:spacing w:before="260" w:line="240" w:lineRule="exact"/>
      <w:ind w:hanging="1060"/>
    </w:pPr>
    <w:rPr>
      <w:rFonts w:ascii="Arial" w:eastAsia="Arial" w:hAnsi="Arial" w:cs="Arial"/>
      <w:sz w:val="19"/>
      <w:szCs w:val="19"/>
      <w:lang w:val="es-ES"/>
    </w:rPr>
  </w:style>
  <w:style w:type="character" w:customStyle="1" w:styleId="Cuerpodeltexto2Cursiva">
    <w:name w:val="Cuerpo del texto (2) + Cursiva"/>
    <w:basedOn w:val="Cuerpodeltexto2"/>
    <w:rsid w:val="00350CB8"/>
    <w:rPr>
      <w:rFonts w:ascii="Arial" w:eastAsia="Arial" w:hAnsi="Arial" w:cs="Arial"/>
      <w:b w:val="0"/>
      <w:bCs w:val="0"/>
      <w:i/>
      <w:iCs/>
      <w:smallCaps w:val="0"/>
      <w:strike w:val="0"/>
      <w:color w:val="000000"/>
      <w:spacing w:val="0"/>
      <w:w w:val="100"/>
      <w:position w:val="0"/>
      <w:sz w:val="19"/>
      <w:szCs w:val="19"/>
      <w:u w:val="none"/>
      <w:shd w:val="clear" w:color="auto" w:fill="FFFFFF"/>
      <w:lang w:val="es-ES" w:eastAsia="es-ES" w:bidi="es-ES"/>
    </w:rPr>
  </w:style>
  <w:style w:type="character" w:customStyle="1" w:styleId="Cuerpodeltexto4">
    <w:name w:val="Cuerpo del texto (4)_"/>
    <w:basedOn w:val="Fuentedeprrafopredeter"/>
    <w:link w:val="Cuerpodeltexto40"/>
    <w:rsid w:val="00644CAA"/>
    <w:rPr>
      <w:rFonts w:ascii="Arial" w:eastAsia="Arial" w:hAnsi="Arial" w:cs="Arial"/>
      <w:i/>
      <w:iCs/>
      <w:sz w:val="19"/>
      <w:szCs w:val="19"/>
      <w:shd w:val="clear" w:color="auto" w:fill="FFFFFF"/>
    </w:rPr>
  </w:style>
  <w:style w:type="character" w:customStyle="1" w:styleId="Cuerpodeltexto4Sincursiva">
    <w:name w:val="Cuerpo del texto (4) + Sin cursiva"/>
    <w:basedOn w:val="Cuerpodeltexto4"/>
    <w:rsid w:val="00644CAA"/>
    <w:rPr>
      <w:rFonts w:ascii="Arial" w:eastAsia="Arial" w:hAnsi="Arial" w:cs="Arial"/>
      <w:i/>
      <w:iCs/>
      <w:color w:val="000000"/>
      <w:spacing w:val="0"/>
      <w:w w:val="100"/>
      <w:position w:val="0"/>
      <w:sz w:val="19"/>
      <w:szCs w:val="19"/>
      <w:shd w:val="clear" w:color="auto" w:fill="FFFFFF"/>
      <w:lang w:val="es-ES" w:eastAsia="es-ES" w:bidi="es-ES"/>
    </w:rPr>
  </w:style>
  <w:style w:type="paragraph" w:customStyle="1" w:styleId="Cuerpodeltexto40">
    <w:name w:val="Cuerpo del texto (4)"/>
    <w:basedOn w:val="Normal"/>
    <w:link w:val="Cuerpodeltexto4"/>
    <w:rsid w:val="00644CAA"/>
    <w:pPr>
      <w:widowControl w:val="0"/>
      <w:shd w:val="clear" w:color="auto" w:fill="FFFFFF"/>
      <w:spacing w:before="200" w:after="260" w:line="240" w:lineRule="exact"/>
      <w:ind w:hanging="1060"/>
    </w:pPr>
    <w:rPr>
      <w:rFonts w:ascii="Arial" w:eastAsia="Arial" w:hAnsi="Arial" w:cs="Arial"/>
      <w:i/>
      <w:iCs/>
      <w:sz w:val="19"/>
      <w:szCs w:val="19"/>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85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5C3F-E308-41A3-91C3-38C594CBB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6758</Words>
  <Characters>37173</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43844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2023-02-27T09:57:00Z</dcterms:created>
  <dcterms:modified xsi:type="dcterms:W3CDTF">2023-02-27T10:23:00Z</dcterms:modified>
</cp:coreProperties>
</file>