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E54" w:rsidRDefault="00902E54" w:rsidP="00902E54">
      <w:pPr>
        <w:pStyle w:val="Ttulo20"/>
        <w:keepNext/>
        <w:keepLines/>
        <w:shd w:val="clear" w:color="auto" w:fill="auto"/>
        <w:tabs>
          <w:tab w:val="left" w:pos="3378"/>
        </w:tabs>
        <w:spacing w:line="240" w:lineRule="auto"/>
        <w:ind w:left="320" w:right="1280"/>
        <w:rPr>
          <w:rStyle w:val="Ttulo2Sinnegrita"/>
          <w:b/>
        </w:rPr>
      </w:pPr>
      <w:bookmarkStart w:id="0" w:name="bookmark0"/>
      <w:r w:rsidRPr="00902E54">
        <w:rPr>
          <w:rStyle w:val="Ttulo2Sinnegrita"/>
          <w:b/>
        </w:rPr>
        <w:t xml:space="preserve">INFORME DE LA INTERVENCIÓN GENERAL DE 12 DE ABRIL DE 2016. MOMENTO DE LA EMISIÓN DE INFORME FISCAL EN LOS PROCEDIMIENTOS DE GESTIÓN DEL PROGRAMA OPERATIVO </w:t>
      </w:r>
      <w:proofErr w:type="spellStart"/>
      <w:r w:rsidRPr="00902E54">
        <w:rPr>
          <w:rStyle w:val="Ttulo2Sinnegrita"/>
          <w:b/>
        </w:rPr>
        <w:t>FSE</w:t>
      </w:r>
      <w:proofErr w:type="spellEnd"/>
      <w:r w:rsidRPr="00902E54">
        <w:rPr>
          <w:rStyle w:val="Ttulo2Sinnegrita"/>
          <w:b/>
        </w:rPr>
        <w:t xml:space="preserve"> 2014-2020</w:t>
      </w:r>
    </w:p>
    <w:p w:rsidR="00902E54" w:rsidRDefault="00902E54" w:rsidP="00902E54">
      <w:pPr>
        <w:pStyle w:val="Ttulo20"/>
        <w:keepNext/>
        <w:keepLines/>
        <w:shd w:val="clear" w:color="auto" w:fill="auto"/>
        <w:tabs>
          <w:tab w:val="left" w:pos="3378"/>
        </w:tabs>
        <w:spacing w:line="240" w:lineRule="auto"/>
        <w:ind w:left="320" w:right="1280"/>
        <w:rPr>
          <w:rStyle w:val="Ttulo2Sinnegrita"/>
          <w:b/>
        </w:rPr>
      </w:pPr>
    </w:p>
    <w:p w:rsidR="00902E54" w:rsidRDefault="00902E54" w:rsidP="00902E54">
      <w:pPr>
        <w:pStyle w:val="NormalWeb"/>
        <w:spacing w:before="0" w:beforeAutospacing="0" w:after="0" w:afterAutospacing="0"/>
        <w:ind w:left="320"/>
        <w:rPr>
          <w:rFonts w:ascii="Arial" w:hAnsi="Arial" w:cs="Arial"/>
          <w:sz w:val="22"/>
          <w:szCs w:val="22"/>
        </w:rPr>
      </w:pPr>
      <w:r>
        <w:rPr>
          <w:rFonts w:ascii="Arial" w:hAnsi="Arial" w:cs="Arial"/>
          <w:b/>
          <w:bCs/>
          <w:sz w:val="22"/>
          <w:szCs w:val="22"/>
        </w:rPr>
        <w:t xml:space="preserve">Modalidad de informe: </w:t>
      </w:r>
      <w:r>
        <w:rPr>
          <w:rFonts w:ascii="Arial" w:hAnsi="Arial" w:cs="Arial"/>
          <w:b/>
          <w:bCs/>
          <w:sz w:val="22"/>
          <w:szCs w:val="22"/>
        </w:rPr>
        <w:t>Informe general</w:t>
      </w:r>
      <w:r>
        <w:rPr>
          <w:rFonts w:ascii="Arial" w:hAnsi="Arial" w:cs="Arial"/>
          <w:b/>
          <w:bCs/>
          <w:sz w:val="22"/>
          <w:szCs w:val="22"/>
        </w:rPr>
        <w:t>.</w:t>
      </w:r>
    </w:p>
    <w:p w:rsidR="00902E54" w:rsidRDefault="00902E54" w:rsidP="00902E54">
      <w:pPr>
        <w:pStyle w:val="NormalWeb"/>
        <w:spacing w:before="0" w:beforeAutospacing="0" w:after="0" w:afterAutospacing="0"/>
        <w:ind w:left="320"/>
        <w:rPr>
          <w:rFonts w:ascii="Arial" w:hAnsi="Arial" w:cs="Arial"/>
          <w:sz w:val="22"/>
          <w:szCs w:val="22"/>
        </w:rPr>
      </w:pPr>
      <w:r>
        <w:rPr>
          <w:rFonts w:ascii="Arial" w:hAnsi="Arial" w:cs="Arial"/>
          <w:b/>
          <w:bCs/>
          <w:sz w:val="22"/>
          <w:szCs w:val="22"/>
        </w:rPr>
        <w:t xml:space="preserve">Área temática: </w:t>
      </w:r>
      <w:r>
        <w:rPr>
          <w:rFonts w:ascii="Arial" w:hAnsi="Arial" w:cs="Arial"/>
          <w:b/>
          <w:bCs/>
          <w:sz w:val="22"/>
          <w:szCs w:val="22"/>
        </w:rPr>
        <w:t>Función interventora</w:t>
      </w:r>
      <w:r>
        <w:rPr>
          <w:rFonts w:ascii="Arial" w:hAnsi="Arial" w:cs="Arial"/>
          <w:b/>
          <w:bCs/>
          <w:sz w:val="22"/>
          <w:szCs w:val="22"/>
        </w:rPr>
        <w:t>.</w:t>
      </w:r>
    </w:p>
    <w:p w:rsidR="00902E54" w:rsidRDefault="00902E54" w:rsidP="00902E54">
      <w:pPr>
        <w:pStyle w:val="NormalWeb"/>
        <w:spacing w:before="0" w:beforeAutospacing="0" w:after="0" w:afterAutospacing="0"/>
        <w:ind w:left="320"/>
        <w:rPr>
          <w:rFonts w:ascii="Arial" w:hAnsi="Arial" w:cs="Arial"/>
          <w:sz w:val="22"/>
          <w:szCs w:val="22"/>
        </w:rPr>
      </w:pPr>
      <w:r>
        <w:rPr>
          <w:rFonts w:ascii="Arial" w:hAnsi="Arial" w:cs="Arial"/>
          <w:b/>
          <w:bCs/>
          <w:sz w:val="22"/>
          <w:szCs w:val="22"/>
        </w:rPr>
        <w:t>Informe vigente.</w:t>
      </w:r>
    </w:p>
    <w:p w:rsidR="00902E54" w:rsidRPr="00902E54" w:rsidRDefault="00902E54" w:rsidP="00902E54">
      <w:pPr>
        <w:pStyle w:val="Ttulo20"/>
        <w:keepNext/>
        <w:keepLines/>
        <w:shd w:val="clear" w:color="auto" w:fill="auto"/>
        <w:tabs>
          <w:tab w:val="left" w:pos="3378"/>
        </w:tabs>
        <w:spacing w:line="240" w:lineRule="auto"/>
        <w:ind w:left="320" w:right="1280"/>
        <w:rPr>
          <w:rStyle w:val="Ttulo2Sinnegrita"/>
          <w:b/>
        </w:rPr>
      </w:pPr>
    </w:p>
    <w:p w:rsidR="000612E5" w:rsidRDefault="009325C3" w:rsidP="00902E54">
      <w:pPr>
        <w:pStyle w:val="Ttulo20"/>
        <w:keepNext/>
        <w:keepLines/>
        <w:shd w:val="clear" w:color="auto" w:fill="auto"/>
        <w:tabs>
          <w:tab w:val="left" w:pos="3378"/>
        </w:tabs>
        <w:spacing w:line="240" w:lineRule="auto"/>
        <w:ind w:left="320" w:right="1280"/>
        <w:rPr>
          <w:rStyle w:val="Cuerpodeltexto21"/>
        </w:rPr>
      </w:pPr>
      <w:r>
        <w:rPr>
          <w:rStyle w:val="Ttulo2Sinnegrita"/>
        </w:rPr>
        <w:t xml:space="preserve">En relación con las </w:t>
      </w:r>
      <w:r>
        <w:rPr>
          <w:rStyle w:val="Ttulo21"/>
          <w:b/>
          <w:bCs/>
        </w:rPr>
        <w:t xml:space="preserve">“Instrucciones Gestión Programa Operativo </w:t>
      </w:r>
      <w:proofErr w:type="spellStart"/>
      <w:r>
        <w:rPr>
          <w:rStyle w:val="Ttulo21"/>
          <w:b/>
          <w:bCs/>
        </w:rPr>
        <w:t>FSE</w:t>
      </w:r>
      <w:proofErr w:type="spellEnd"/>
      <w:r>
        <w:rPr>
          <w:rStyle w:val="Ttulo21"/>
          <w:b/>
          <w:bCs/>
        </w:rPr>
        <w:t xml:space="preserve"> 2014-2020 de la Comunidad de </w:t>
      </w:r>
      <w:proofErr w:type="spellStart"/>
      <w:r>
        <w:rPr>
          <w:rStyle w:val="Ttulo21"/>
          <w:b/>
          <w:bCs/>
        </w:rPr>
        <w:t>Madrid:</w:t>
      </w:r>
      <w:r>
        <w:rPr>
          <w:rStyle w:val="Ttulo21"/>
          <w:b/>
          <w:bCs/>
        </w:rPr>
        <w:t>Designación</w:t>
      </w:r>
      <w:proofErr w:type="spellEnd"/>
      <w:r>
        <w:rPr>
          <w:rStyle w:val="Ttulo21"/>
          <w:b/>
          <w:bCs/>
        </w:rPr>
        <w:t xml:space="preserve"> Organismos Intermedios y Selección</w:t>
      </w:r>
      <w:bookmarkEnd w:id="0"/>
      <w:r w:rsidR="00902E54">
        <w:rPr>
          <w:rStyle w:val="Ttulo21"/>
          <w:b/>
          <w:bCs/>
        </w:rPr>
        <w:t xml:space="preserve"> </w:t>
      </w:r>
      <w:r w:rsidRPr="00902E54">
        <w:rPr>
          <w:rStyle w:val="Cuerpodeltexto2Negrita"/>
          <w:b/>
        </w:rPr>
        <w:t>Operaciones</w:t>
      </w:r>
      <w:r>
        <w:rPr>
          <w:rStyle w:val="Cuerpodeltexto2Negrita"/>
        </w:rPr>
        <w:t xml:space="preserve">” </w:t>
      </w:r>
      <w:r>
        <w:rPr>
          <w:rStyle w:val="Cuerpodeltexto21"/>
        </w:rPr>
        <w:t xml:space="preserve">de las que ha tenido conocimiento esta Intervención General, </w:t>
      </w:r>
      <w:r w:rsidRPr="00902E54">
        <w:rPr>
          <w:rStyle w:val="Cuerpodeltexto21"/>
          <w:b w:val="0"/>
        </w:rPr>
        <w:t>se signif</w:t>
      </w:r>
      <w:r w:rsidRPr="00902E54">
        <w:rPr>
          <w:rStyle w:val="Cuerpodeltexto21"/>
          <w:b w:val="0"/>
        </w:rPr>
        <w:t>ica lo siguiente</w:t>
      </w:r>
      <w:r>
        <w:rPr>
          <w:rStyle w:val="Cuerpodeltexto21"/>
        </w:rPr>
        <w:t>:</w:t>
      </w:r>
    </w:p>
    <w:p w:rsidR="00902E54" w:rsidRDefault="00902E54" w:rsidP="00902E54">
      <w:pPr>
        <w:pStyle w:val="Ttulo20"/>
        <w:keepNext/>
        <w:keepLines/>
        <w:shd w:val="clear" w:color="auto" w:fill="auto"/>
        <w:tabs>
          <w:tab w:val="left" w:pos="3378"/>
        </w:tabs>
        <w:spacing w:line="240" w:lineRule="auto"/>
        <w:ind w:left="320" w:right="1280"/>
      </w:pPr>
    </w:p>
    <w:p w:rsidR="000612E5" w:rsidRDefault="009325C3" w:rsidP="00902E54">
      <w:pPr>
        <w:pStyle w:val="Cuerpodeltexto60"/>
        <w:shd w:val="clear" w:color="auto" w:fill="auto"/>
        <w:spacing w:before="0" w:after="0" w:line="240" w:lineRule="auto"/>
        <w:ind w:left="320" w:right="1280"/>
        <w:rPr>
          <w:rStyle w:val="Cuerpodeltexto61"/>
          <w:i/>
          <w:iCs/>
        </w:rPr>
      </w:pPr>
      <w:r>
        <w:rPr>
          <w:rStyle w:val="Cuerpodeltexto6Sincursiva"/>
        </w:rPr>
        <w:t>E</w:t>
      </w:r>
      <w:r>
        <w:rPr>
          <w:rStyle w:val="Cuerpodeltexto6Sincursiva"/>
        </w:rPr>
        <w:t>l Decreto 4/2004, de 15 de enero, del Consejo de Gobierno, por el que se establecen normas para la ejecución de las intervenciones cofinanciadas con Fondos Europeos en el ámbito de la Comunidad de Madrid, dice en su artículo 5.1 que “</w:t>
      </w:r>
      <w:r>
        <w:rPr>
          <w:rStyle w:val="Cuerpodeltexto61"/>
          <w:i/>
          <w:iCs/>
        </w:rPr>
        <w:t>Todo Proyecto de Orden por la que se convoquen ayudas o subvenciones públicas, así como todo Borrador de Convenio, en los que se prevea su cofinanciación con Fondos Europeos, deberán ser remitidos, antes de su aprobación o suscripción por el órgano compete</w:t>
      </w:r>
      <w:r>
        <w:rPr>
          <w:rStyle w:val="Cuerpodeltexto61"/>
          <w:i/>
          <w:iCs/>
        </w:rPr>
        <w:t>nte, a la Dirección General de Cooperación con el Estado y Asuntos Europeos para su informe, el cual tendrá, a todos los efectos, carácter preceptivo y vinculante”.</w:t>
      </w:r>
      <w:r>
        <w:rPr>
          <w:rStyle w:val="Cuerpodeltexto6Sincursiva"/>
        </w:rPr>
        <w:t xml:space="preserve"> Consecuentemente con ello, el apartado 4</w:t>
      </w:r>
      <w:r>
        <w:rPr>
          <w:rStyle w:val="Cuerpodeltexto6Sincursiva"/>
          <w:vertAlign w:val="superscript"/>
        </w:rPr>
        <w:t>o</w:t>
      </w:r>
      <w:r>
        <w:rPr>
          <w:rStyle w:val="Cuerpodeltexto6Sincursiva"/>
        </w:rPr>
        <w:t xml:space="preserve"> de dicho artículo 5 dice que </w:t>
      </w:r>
      <w:r>
        <w:rPr>
          <w:rStyle w:val="Cuerpodeltexto61"/>
          <w:i/>
          <w:iCs/>
        </w:rPr>
        <w:t>“La Intervención Gen</w:t>
      </w:r>
      <w:r>
        <w:rPr>
          <w:rStyle w:val="Cuerpodeltexto61"/>
          <w:i/>
          <w:iCs/>
        </w:rPr>
        <w:t xml:space="preserve">eral de la Comunidad de Madrid no fiscalizará de conformidad ninguna propuesta de gasto derivada de Órdenes de ayudas o subvenciones o de Convenios, para los que se prevea su cofinanciación con Fondos Europeos, que no vaya acompañado del Informe favorable </w:t>
      </w:r>
      <w:r>
        <w:rPr>
          <w:rStyle w:val="Cuerpodeltexto61"/>
          <w:i/>
          <w:iCs/>
        </w:rPr>
        <w:t>de la Dirección General de Cooperación con el Estado y Asuntos Europeos”.</w:t>
      </w:r>
    </w:p>
    <w:p w:rsidR="00902E54" w:rsidRDefault="00902E54" w:rsidP="00902E54">
      <w:pPr>
        <w:pStyle w:val="Cuerpodeltexto60"/>
        <w:shd w:val="clear" w:color="auto" w:fill="auto"/>
        <w:spacing w:before="0" w:after="0" w:line="240" w:lineRule="auto"/>
        <w:ind w:left="320" w:right="1280"/>
      </w:pPr>
    </w:p>
    <w:p w:rsidR="000612E5" w:rsidRDefault="009325C3" w:rsidP="00902E54">
      <w:pPr>
        <w:pStyle w:val="Cuerpodeltexto20"/>
        <w:shd w:val="clear" w:color="auto" w:fill="auto"/>
        <w:spacing w:line="240" w:lineRule="auto"/>
        <w:ind w:left="320" w:right="1280"/>
        <w:jc w:val="both"/>
        <w:rPr>
          <w:rStyle w:val="Cuerpodeltexto2Cursiva"/>
        </w:rPr>
      </w:pPr>
      <w:r>
        <w:rPr>
          <w:rStyle w:val="Cuerpodeltexto21"/>
        </w:rPr>
        <w:t xml:space="preserve">Por otra parte, en las citadas “Instrucciones gestión programa operativo </w:t>
      </w:r>
      <w:proofErr w:type="spellStart"/>
      <w:r>
        <w:rPr>
          <w:rStyle w:val="Cuerpodeltexto21"/>
        </w:rPr>
        <w:t>FSE</w:t>
      </w:r>
      <w:proofErr w:type="spellEnd"/>
      <w:r>
        <w:rPr>
          <w:rStyle w:val="Cuerpodeltexto21"/>
        </w:rPr>
        <w:t xml:space="preserve"> 2014-2020 de la Comunidad de Madrid: designación de organismos intermedios y selección de operadores” de </w:t>
      </w:r>
      <w:r>
        <w:rPr>
          <w:rStyle w:val="Cuerpodeltexto21"/>
        </w:rPr>
        <w:t xml:space="preserve">fecha 26 de enero de 2016, dictadas por la Dirección General de Asuntos Europeos y Cooperación con el Estado, en su Anexo A, dentro del apartado sobre </w:t>
      </w:r>
      <w:r>
        <w:rPr>
          <w:rStyle w:val="Cuerpodeltexto2Cursiva"/>
        </w:rPr>
        <w:t>“documentación a aportar, junto con la solicitud, para cada operación",</w:t>
      </w:r>
      <w:r>
        <w:rPr>
          <w:rStyle w:val="Cuerpodeltexto21"/>
        </w:rPr>
        <w:t xml:space="preserve"> se específica que ha de aportarse</w:t>
      </w:r>
      <w:r>
        <w:rPr>
          <w:rStyle w:val="Cuerpodeltexto21"/>
        </w:rPr>
        <w:t xml:space="preserve"> </w:t>
      </w:r>
      <w:r>
        <w:rPr>
          <w:rStyle w:val="Cuerpodeltexto2Cursiva"/>
        </w:rPr>
        <w:t>“Informe de fiscalización previa por parte de la Intervención de la Comunidad de Madrid’.</w:t>
      </w:r>
    </w:p>
    <w:p w:rsidR="00BB1603" w:rsidRDefault="00BB1603" w:rsidP="00902E54">
      <w:pPr>
        <w:pStyle w:val="Cuerpodeltexto20"/>
        <w:shd w:val="clear" w:color="auto" w:fill="auto"/>
        <w:spacing w:line="240" w:lineRule="auto"/>
        <w:ind w:left="320" w:right="1280"/>
        <w:jc w:val="both"/>
      </w:pPr>
    </w:p>
    <w:p w:rsidR="000612E5" w:rsidRDefault="009325C3" w:rsidP="00902E54">
      <w:pPr>
        <w:pStyle w:val="Cuerpodeltexto20"/>
        <w:shd w:val="clear" w:color="auto" w:fill="auto"/>
        <w:spacing w:line="240" w:lineRule="auto"/>
        <w:ind w:left="320" w:right="1207"/>
        <w:jc w:val="both"/>
        <w:rPr>
          <w:rStyle w:val="Cuerpodeltexto21"/>
        </w:rPr>
      </w:pPr>
      <w:r>
        <w:rPr>
          <w:rStyle w:val="Cuerpodeltexto22"/>
        </w:rPr>
        <w:t xml:space="preserve">Se puede </w:t>
      </w:r>
      <w:r>
        <w:rPr>
          <w:rStyle w:val="Cuerpodeltexto21"/>
        </w:rPr>
        <w:t>comprender la problemática ante la que se enfrentará un centro gestor que</w:t>
      </w:r>
      <w:r w:rsidR="00902E54">
        <w:rPr>
          <w:rStyle w:val="Cuerpodeltexto21"/>
        </w:rPr>
        <w:t xml:space="preserve"> </w:t>
      </w:r>
      <w:r>
        <w:rPr>
          <w:rStyle w:val="Cuerpodeltexto21"/>
        </w:rPr>
        <w:t>p</w:t>
      </w:r>
      <w:r>
        <w:rPr>
          <w:rStyle w:val="Cuerpodeltexto21"/>
        </w:rPr>
        <w:t xml:space="preserve">retenda acometer un gasto cofinanciado por el </w:t>
      </w:r>
      <w:proofErr w:type="spellStart"/>
      <w:r>
        <w:rPr>
          <w:rStyle w:val="Cuerpodeltexto21"/>
        </w:rPr>
        <w:t>FSE</w:t>
      </w:r>
      <w:proofErr w:type="spellEnd"/>
      <w:r>
        <w:rPr>
          <w:rStyle w:val="Cuerpodeltexto21"/>
        </w:rPr>
        <w:t xml:space="preserve">: por una parte, una </w:t>
      </w:r>
      <w:r>
        <w:rPr>
          <w:rStyle w:val="Cuerpodeltexto21"/>
        </w:rPr>
        <w:t xml:space="preserve">norma jurídica le </w:t>
      </w:r>
      <w:r>
        <w:rPr>
          <w:rStyle w:val="Cuerpodeltexto22"/>
        </w:rPr>
        <w:t xml:space="preserve">exige </w:t>
      </w:r>
      <w:r>
        <w:rPr>
          <w:rStyle w:val="Cuerpodeltexto21"/>
        </w:rPr>
        <w:t xml:space="preserve">que acompañe al expediente Informe favorable de la Dirección General de Asuntos </w:t>
      </w:r>
      <w:r>
        <w:rPr>
          <w:rStyle w:val="Cuerpodeltexto22"/>
        </w:rPr>
        <w:t xml:space="preserve">Europeos </w:t>
      </w:r>
      <w:r>
        <w:rPr>
          <w:rStyle w:val="Cuerpodeltexto21"/>
        </w:rPr>
        <w:t xml:space="preserve">y Cooperación con el Estado, para obtener la fiscalización de conformidad del </w:t>
      </w:r>
      <w:r w:rsidR="00902E54">
        <w:rPr>
          <w:rStyle w:val="Cuerpodeltexto22"/>
        </w:rPr>
        <w:t>expedie</w:t>
      </w:r>
      <w:r>
        <w:rPr>
          <w:rStyle w:val="Cuerpodeltexto22"/>
        </w:rPr>
        <w:t xml:space="preserve">nte; </w:t>
      </w:r>
      <w:r>
        <w:rPr>
          <w:rStyle w:val="Cuerpodeltexto21"/>
        </w:rPr>
        <w:t>por otra, unas instrucciones, le exigen para obtener</w:t>
      </w:r>
      <w:r>
        <w:rPr>
          <w:rStyle w:val="Cuerpodeltexto21"/>
        </w:rPr>
        <w:t xml:space="preserve"> el Informe favorable de la </w:t>
      </w:r>
      <w:r>
        <w:rPr>
          <w:rStyle w:val="Cuerpodeltexto22"/>
        </w:rPr>
        <w:t xml:space="preserve">Dirección </w:t>
      </w:r>
      <w:r>
        <w:rPr>
          <w:rStyle w:val="Cuerpodeltexto21"/>
        </w:rPr>
        <w:t xml:space="preserve">General de Estado y Asuntos Europeos y Cooperación con el Estado, que se </w:t>
      </w:r>
      <w:r>
        <w:rPr>
          <w:rStyle w:val="Cuerpodeltexto22"/>
        </w:rPr>
        <w:t xml:space="preserve">aporte </w:t>
      </w:r>
      <w:r>
        <w:rPr>
          <w:rStyle w:val="Cuerpodeltexto21"/>
        </w:rPr>
        <w:t>Informe de Fiscalización previa. Todo ello, sitúa al órgano gestor ante una situación de imposible resolución.</w:t>
      </w:r>
    </w:p>
    <w:p w:rsidR="00902E54" w:rsidRDefault="00902E54" w:rsidP="00902E54">
      <w:pPr>
        <w:pStyle w:val="Cuerpodeltexto20"/>
        <w:shd w:val="clear" w:color="auto" w:fill="auto"/>
        <w:spacing w:line="240" w:lineRule="auto"/>
        <w:ind w:left="320" w:right="1207"/>
        <w:jc w:val="both"/>
      </w:pPr>
    </w:p>
    <w:p w:rsidR="000612E5" w:rsidRDefault="009325C3" w:rsidP="00902E54">
      <w:pPr>
        <w:pStyle w:val="Cuerpodeltexto20"/>
        <w:shd w:val="clear" w:color="auto" w:fill="auto"/>
        <w:spacing w:line="240" w:lineRule="auto"/>
        <w:ind w:left="320" w:right="1280"/>
        <w:jc w:val="both"/>
        <w:rPr>
          <w:rStyle w:val="Cuerpodeltexto21"/>
        </w:rPr>
      </w:pPr>
      <w:r>
        <w:rPr>
          <w:rStyle w:val="Cuerpodeltexto21"/>
        </w:rPr>
        <w:t xml:space="preserve">En el caso de encontrarnos </w:t>
      </w:r>
      <w:r>
        <w:rPr>
          <w:rStyle w:val="Cuerpodeltexto21"/>
        </w:rPr>
        <w:t>ante un supuesto de antinomia o conflicto entre dos normas, las reglas más elementales de la Ciencia del Derecho, señalan que los conflictos entre normas de distinto rango se solucionan mediante el principio de jerarquía, aplicando la norma de rango superi</w:t>
      </w:r>
      <w:r>
        <w:rPr>
          <w:rStyle w:val="Cuerpodeltexto21"/>
        </w:rPr>
        <w:t>or. Sin embargo, no es este el supuesto que se analiza ya que existe una norma jurídica -Decreto 4/2004-, de alcance general, cuya aplicación impide fiscalizar de conformidad todo Proyecto de Orden por la que se convoquen ayudas o subvenciones públicas, as</w:t>
      </w:r>
      <w:r>
        <w:rPr>
          <w:rStyle w:val="Cuerpodeltexto21"/>
        </w:rPr>
        <w:t xml:space="preserve">í como todo Borrador de Convenio, en los que se prevea su cofinanciación con Fondos Europeos, que no cuente con el Informe favorable de la Dirección General de Asuntos Europeos y Cooperación con el Estado; y unas instrucciones (que no </w:t>
      </w:r>
      <w:r w:rsidR="00902E54">
        <w:rPr>
          <w:rStyle w:val="Cuerpodeltexto21"/>
        </w:rPr>
        <w:t xml:space="preserve">son normas </w:t>
      </w:r>
      <w:r>
        <w:rPr>
          <w:rStyle w:val="Cuerpodeltexto21"/>
        </w:rPr>
        <w:t>j</w:t>
      </w:r>
      <w:r>
        <w:rPr>
          <w:rStyle w:val="Cuerpodeltexto21"/>
        </w:rPr>
        <w:t>urídicas) que impiden, a sus destinatarios, el cumplimiento de una norma jurídica. Esta circunstancia provoca que el incumplimiento de las instrucciones sea imposible.</w:t>
      </w:r>
    </w:p>
    <w:p w:rsidR="00902E54" w:rsidRDefault="00902E54" w:rsidP="00902E54">
      <w:pPr>
        <w:pStyle w:val="Cuerpodeltexto20"/>
        <w:shd w:val="clear" w:color="auto" w:fill="auto"/>
        <w:spacing w:line="240" w:lineRule="auto"/>
        <w:ind w:right="1280" w:firstLine="320"/>
        <w:jc w:val="both"/>
        <w:rPr>
          <w:rStyle w:val="Cuerpodeltexto21"/>
        </w:rPr>
      </w:pPr>
    </w:p>
    <w:p w:rsidR="000612E5" w:rsidRDefault="009325C3" w:rsidP="00902E54">
      <w:pPr>
        <w:pStyle w:val="Cuerpodeltexto20"/>
        <w:shd w:val="clear" w:color="auto" w:fill="auto"/>
        <w:spacing w:line="240" w:lineRule="auto"/>
        <w:ind w:left="320" w:right="1280"/>
        <w:jc w:val="both"/>
      </w:pPr>
      <w:r w:rsidRPr="00902E54">
        <w:t xml:space="preserve">Todo lo anterior se refiere al Ordenamiento interno, pero también es preciso pronunciarse sobre el Derecho externo, ya que se encuentra en vigor el Reglamento (UE) n° 1303/2013 del </w:t>
      </w:r>
      <w:r w:rsidRPr="00902E54">
        <w:lastRenderedPageBreak/>
        <w:t>Parlamento Europeo y del Consejo de 17 de diciembre de 2013 por el que se e</w:t>
      </w:r>
      <w:r w:rsidRPr="00902E54">
        <w:t>stablecen disposiciones comunes relativas al Fondo Europeo de Desarrollo Regional, al Fondo Social Europeo, al Fondo de Cohesión, al Fondo Europeo Agrícola de Desarrollo Rural y al Fondo Europeo Marítimo y de la Pesca, y por el que se establecen disposicio</w:t>
      </w:r>
      <w:r w:rsidRPr="00902E54">
        <w:t>nes generales relativas al Fondo Europeo de Desarrollo Regional, al Fondo Social Europeo, al Fondo de Cohesión y al Fondo Europeo Marítimo y de la Pesca, y se deroga el Reglamento (CE) n° 1083/2006 del Consejo.</w:t>
      </w:r>
    </w:p>
    <w:p w:rsidR="00902E54" w:rsidRPr="00902E54" w:rsidRDefault="00902E54" w:rsidP="00902E54">
      <w:pPr>
        <w:pStyle w:val="Cuerpodeltexto20"/>
        <w:shd w:val="clear" w:color="auto" w:fill="auto"/>
        <w:spacing w:line="240" w:lineRule="auto"/>
        <w:ind w:left="320" w:right="1280"/>
        <w:jc w:val="both"/>
        <w:rPr>
          <w:color w:val="202020"/>
        </w:rPr>
      </w:pPr>
    </w:p>
    <w:p w:rsidR="000612E5" w:rsidRDefault="009325C3" w:rsidP="00902E54">
      <w:pPr>
        <w:pStyle w:val="Cuerpodeltexto20"/>
        <w:shd w:val="clear" w:color="auto" w:fill="auto"/>
        <w:spacing w:line="240" w:lineRule="auto"/>
        <w:ind w:left="320" w:right="1280"/>
        <w:jc w:val="both"/>
        <w:rPr>
          <w:rStyle w:val="Cuerpodeltexto82"/>
        </w:rPr>
      </w:pPr>
      <w:r w:rsidRPr="00902E54">
        <w:t>Respecto a las cuestiones generales hay que r</w:t>
      </w:r>
      <w:r w:rsidRPr="00902E54">
        <w:t>eferirse al principio de primacía, como principio fundamental del derecho Europeo que garantiza la superioridad del Derecho europeo sobre los Derechos nacionales. Al igual que el principio de efecto directo, no está contemplado en los tratados, pero ha sid</w:t>
      </w:r>
      <w:r w:rsidRPr="00902E54">
        <w:t>o definido, desde antiguo, por la jurisprudencia del Tribunal de Justicia de la Unión Europea (</w:t>
      </w:r>
      <w:proofErr w:type="spellStart"/>
      <w:r w:rsidRPr="00902E54">
        <w:t>TJUE</w:t>
      </w:r>
      <w:proofErr w:type="spellEnd"/>
      <w:r w:rsidRPr="00902E54">
        <w:t xml:space="preserve">). Así, el </w:t>
      </w:r>
      <w:proofErr w:type="spellStart"/>
      <w:r w:rsidRPr="00902E54">
        <w:t>TJUE</w:t>
      </w:r>
      <w:proofErr w:type="spellEnd"/>
      <w:r w:rsidRPr="00902E54">
        <w:t xml:space="preserve"> consagró el principio de primacía en la sentencia Costa contra </w:t>
      </w:r>
      <w:proofErr w:type="spellStart"/>
      <w:r w:rsidRPr="00902E54">
        <w:t>Enel</w:t>
      </w:r>
      <w:proofErr w:type="spellEnd"/>
      <w:r w:rsidRPr="00902E54">
        <w:t xml:space="preserve"> de 15 de julio de 1964 en la que el Tribunal declara que el Derecho proce</w:t>
      </w:r>
      <w:r w:rsidRPr="00902E54">
        <w:t>dente de las instituciones europeas se integra en los sistemas jurídicos de los Estados miembros que están obligados a respetarlo. Por lo tanto, el Derecho europeo tiene primacía sobre los Derechos nacionales y en consecuencia, si una norma</w:t>
      </w:r>
      <w:r w:rsidR="00902E54">
        <w:t xml:space="preserve"> </w:t>
      </w:r>
      <w:r w:rsidRPr="00902E54">
        <w:t xml:space="preserve">nacional es </w:t>
      </w:r>
      <w:r w:rsidRPr="00902E54">
        <w:t>contraria a una disposición europea, las autoridades de los Estados miembros deben aplicar la disposición europea, sin perjuicio de que</w:t>
      </w:r>
      <w:r>
        <w:rPr>
          <w:rStyle w:val="Cuerpodeltexto82"/>
        </w:rPr>
        <w:t xml:space="preserve"> el Derecho nacional no se anula ni deroga, pero su carácter obligatorio queda suspendido.</w:t>
      </w:r>
    </w:p>
    <w:p w:rsidR="00902E54" w:rsidRDefault="00902E54" w:rsidP="00902E54">
      <w:pPr>
        <w:pStyle w:val="Cuerpodeltexto20"/>
        <w:shd w:val="clear" w:color="auto" w:fill="auto"/>
        <w:spacing w:line="240" w:lineRule="auto"/>
        <w:ind w:left="320" w:right="1280"/>
        <w:jc w:val="both"/>
      </w:pPr>
    </w:p>
    <w:p w:rsidR="000612E5" w:rsidRDefault="009325C3" w:rsidP="00902E54">
      <w:pPr>
        <w:pStyle w:val="Cuerpodeltexto20"/>
        <w:shd w:val="clear" w:color="auto" w:fill="auto"/>
        <w:spacing w:line="240" w:lineRule="auto"/>
        <w:ind w:left="320" w:right="1280"/>
        <w:jc w:val="both"/>
      </w:pPr>
      <w:r w:rsidRPr="00902E54">
        <w:t>La primacía del Derecho europ</w:t>
      </w:r>
      <w:r w:rsidRPr="00902E54">
        <w:t xml:space="preserve">eo sobre los Derechos nacionales es absoluta: todos los </w:t>
      </w:r>
      <w:r w:rsidRPr="00902E54">
        <w:t xml:space="preserve"> </w:t>
      </w:r>
      <w:r w:rsidRPr="00902E54">
        <w:t>actos europeos con carácter obligatorio se benefician de él, ta</w:t>
      </w:r>
      <w:r w:rsidR="00902E54">
        <w:t>nto si proceden del Derecho pri</w:t>
      </w:r>
      <w:r w:rsidRPr="00902E54">
        <w:t>m</w:t>
      </w:r>
      <w:r w:rsidR="00902E54">
        <w:t>a</w:t>
      </w:r>
      <w:r w:rsidRPr="00902E54">
        <w:t xml:space="preserve">rio -Tratados fundacionales y de funcionamiento de la UE, Tratados modificativos y </w:t>
      </w:r>
      <w:r w:rsidRPr="00902E54">
        <w:t>Tratados de Adh</w:t>
      </w:r>
      <w:r w:rsidRPr="00902E54">
        <w:t xml:space="preserve">esión- como del Derecho derivado -reglamentos, directivas, decisiones, dictámenes, recomendaciones, acuerdos internacionales y acuerdos entre instituciones de la Unión Europea-. Del mismo modo, todos los actos nacionales están sujetos a este principio, </w:t>
      </w:r>
      <w:r w:rsidRPr="00902E54">
        <w:t>c</w:t>
      </w:r>
      <w:r w:rsidR="00902E54">
        <w:t>o</w:t>
      </w:r>
      <w:r w:rsidRPr="00902E54">
        <w:t>n</w:t>
      </w:r>
      <w:r w:rsidR="00902E54">
        <w:t xml:space="preserve"> i</w:t>
      </w:r>
      <w:r w:rsidRPr="00902E54">
        <w:t>ndependencia de su naturaleza y del poder del Estado del que emanan.</w:t>
      </w:r>
    </w:p>
    <w:p w:rsidR="00902E54" w:rsidRDefault="00902E54" w:rsidP="00902E54">
      <w:pPr>
        <w:pStyle w:val="Cuerpodeltexto20"/>
        <w:shd w:val="clear" w:color="auto" w:fill="auto"/>
        <w:spacing w:line="240" w:lineRule="auto"/>
        <w:ind w:left="320" w:right="1280"/>
        <w:jc w:val="both"/>
      </w:pPr>
    </w:p>
    <w:p w:rsidR="000612E5" w:rsidRDefault="009325C3" w:rsidP="00902E54">
      <w:pPr>
        <w:pStyle w:val="Cuerpodeltexto20"/>
        <w:shd w:val="clear" w:color="auto" w:fill="auto"/>
        <w:spacing w:line="240" w:lineRule="auto"/>
        <w:ind w:left="320" w:right="1280"/>
        <w:jc w:val="both"/>
        <w:rPr>
          <w:b/>
          <w:bCs/>
        </w:rPr>
      </w:pPr>
      <w:r w:rsidRPr="00902E54">
        <w:t xml:space="preserve">En el caso concreto del Reglamento (UE) n° </w:t>
      </w:r>
      <w:r w:rsidRPr="00902E54">
        <w:rPr>
          <w:bCs/>
        </w:rPr>
        <w:t xml:space="preserve">1303/2013 </w:t>
      </w:r>
      <w:r w:rsidRPr="00902E54">
        <w:t xml:space="preserve">del Parlamento Europeo y del Consejo de </w:t>
      </w:r>
      <w:r w:rsidRPr="00902E54">
        <w:rPr>
          <w:bCs/>
        </w:rPr>
        <w:t xml:space="preserve">17 </w:t>
      </w:r>
      <w:r w:rsidRPr="00902E54">
        <w:t xml:space="preserve">de diciembre de </w:t>
      </w:r>
      <w:r w:rsidRPr="00902E54">
        <w:rPr>
          <w:bCs/>
        </w:rPr>
        <w:t xml:space="preserve">2013, </w:t>
      </w:r>
      <w:r w:rsidRPr="00902E54">
        <w:t xml:space="preserve">su artículo </w:t>
      </w:r>
      <w:r w:rsidRPr="00902E54">
        <w:rPr>
          <w:bCs/>
        </w:rPr>
        <w:t xml:space="preserve">125 </w:t>
      </w:r>
      <w:r w:rsidRPr="00902E54">
        <w:t>se refiere a las funciones de la autoridad de</w:t>
      </w:r>
      <w:r w:rsidRPr="00902E54">
        <w:t xml:space="preserve"> gestión no distinguiendo en función del instrumento a través del que se vaya a ejecutar la operación financiada con fondos europeos, lo que no es contradictorio con el Derecho interno -Decreto </w:t>
      </w:r>
      <w:r w:rsidRPr="00902E54">
        <w:rPr>
          <w:bCs/>
        </w:rPr>
        <w:t xml:space="preserve">4/2004-, </w:t>
      </w:r>
      <w:r w:rsidRPr="00902E54">
        <w:t>sino que simplemente es más amplio</w:t>
      </w:r>
      <w:r w:rsidRPr="00902E54">
        <w:t xml:space="preserve">. </w:t>
      </w:r>
      <w:r w:rsidRPr="00902E54">
        <w:rPr>
          <w:b/>
          <w:bCs/>
        </w:rPr>
        <w:t xml:space="preserve">En consecuencia, </w:t>
      </w:r>
      <w:r w:rsidRPr="00902E54">
        <w:rPr>
          <w:b/>
          <w:bCs/>
        </w:rPr>
        <w:t>con independencia del instrumento mediante el cual se vaya a realizar la operación, la Intervención en todos los casos está obligada a comprobar que existe Informe favorable de la Dirección General de Asuntos Europeos y Cooperación con el Estado.</w:t>
      </w:r>
    </w:p>
    <w:p w:rsidR="00902E54" w:rsidRDefault="00902E54" w:rsidP="00902E54">
      <w:pPr>
        <w:pStyle w:val="Cuerpodeltexto20"/>
        <w:shd w:val="clear" w:color="auto" w:fill="auto"/>
        <w:spacing w:line="240" w:lineRule="auto"/>
        <w:ind w:left="320" w:right="1280"/>
        <w:jc w:val="both"/>
      </w:pPr>
    </w:p>
    <w:p w:rsidR="000612E5" w:rsidRDefault="009325C3" w:rsidP="00902E54">
      <w:pPr>
        <w:pStyle w:val="Cuerpodeltexto20"/>
        <w:shd w:val="clear" w:color="auto" w:fill="auto"/>
        <w:spacing w:line="240" w:lineRule="auto"/>
        <w:ind w:left="320" w:right="1280"/>
        <w:jc w:val="both"/>
      </w:pPr>
      <w:r w:rsidRPr="00902E54">
        <w:t xml:space="preserve">Por </w:t>
      </w:r>
      <w:r w:rsidRPr="00902E54">
        <w:t>último, este Centro Fiscal considera conveniente realizar una explicación detallada sobre el concepto “control previo”. La Intervención de la Comunidad de Madrid realiza el control interno de la gestión económico-financiera del sector público autonómico me</w:t>
      </w:r>
      <w:r w:rsidRPr="00902E54">
        <w:t>diante el</w:t>
      </w:r>
      <w:r w:rsidR="00902E54">
        <w:t xml:space="preserve"> </w:t>
      </w:r>
      <w:r w:rsidRPr="00902E54">
        <w:t>ejercicio de la función interventora, el control financiero y el control contable. Centrándonos en la función interventora, ésta tiene por objeto controlar todos</w:t>
      </w:r>
      <w:r w:rsidRPr="00902E54">
        <w:t xml:space="preserve"> los actos de los órganos, organismos y entidades del sector público de la Comunidad de Madrid que den lugar al reconocimiento de derechos y obligaciones de contenido económico, así como los ingresos y pagos que de ellos deriven y la recaudación, inversión</w:t>
      </w:r>
      <w:r w:rsidRPr="00902E54">
        <w:t xml:space="preserve"> o aplicación en general de caudales públicos, con el fin de asegurar que se ajustan a las disposiciones aplicables a cada caso.</w:t>
      </w:r>
    </w:p>
    <w:p w:rsidR="00902E54" w:rsidRDefault="00902E54" w:rsidP="00902E54">
      <w:pPr>
        <w:pStyle w:val="Cuerpodeltexto20"/>
        <w:shd w:val="clear" w:color="auto" w:fill="auto"/>
        <w:spacing w:line="240" w:lineRule="auto"/>
        <w:ind w:left="320" w:right="1280"/>
        <w:jc w:val="both"/>
      </w:pPr>
    </w:p>
    <w:p w:rsidR="000612E5" w:rsidRDefault="009325C3" w:rsidP="00902E54">
      <w:pPr>
        <w:pStyle w:val="Cuerpodeltexto20"/>
        <w:shd w:val="clear" w:color="auto" w:fill="auto"/>
        <w:spacing w:line="240" w:lineRule="auto"/>
        <w:ind w:left="320" w:right="1280"/>
        <w:jc w:val="both"/>
      </w:pPr>
      <w:r w:rsidRPr="00902E54">
        <w:t xml:space="preserve">La función interventora tiene carácter interno y tiene por objeto garantizar que cada acto de gestión se ajuste a la normativa </w:t>
      </w:r>
      <w:r w:rsidRPr="00902E54">
        <w:t>aplicable en cada caso, al cumplimiento de las normas relativas a la disciplina presupuestaria y a los procedimientos de gestión de gastos, ingresos y aplicación de fondos y caudales públicos.</w:t>
      </w:r>
    </w:p>
    <w:p w:rsidR="00902E54" w:rsidRDefault="00902E54" w:rsidP="00902E54">
      <w:pPr>
        <w:pStyle w:val="Cuerpodeltexto20"/>
        <w:shd w:val="clear" w:color="auto" w:fill="auto"/>
        <w:spacing w:line="240" w:lineRule="auto"/>
        <w:ind w:left="320" w:right="1280"/>
        <w:jc w:val="both"/>
      </w:pPr>
    </w:p>
    <w:p w:rsidR="000612E5" w:rsidRDefault="009325C3" w:rsidP="00902E54">
      <w:pPr>
        <w:pStyle w:val="Cuerpodeltexto20"/>
        <w:shd w:val="clear" w:color="auto" w:fill="auto"/>
        <w:spacing w:line="240" w:lineRule="auto"/>
        <w:ind w:left="320" w:right="1280"/>
        <w:jc w:val="both"/>
      </w:pPr>
      <w:r w:rsidRPr="00902E54">
        <w:t>En la Comunidad de Madrid desde la entrada en vigor del Decreto</w:t>
      </w:r>
      <w:r w:rsidRPr="00902E54">
        <w:t xml:space="preserve"> 210/1995, de 27 de julio, por el que se restablece la modalidad de intervención previa plena en la Comunidad de Madrid, </w:t>
      </w:r>
      <w:r w:rsidRPr="00902E54">
        <w:lastRenderedPageBreak/>
        <w:t>la función interventora se ejerce de forma plena en la modalidad de intervención crítica o fiscalización, formal y material regulada en</w:t>
      </w:r>
      <w:r w:rsidRPr="00902E54">
        <w:t xml:space="preserve"> el artículo 83 de la Ley 9/1990, de 8 de noviembre, Reguladora de la Hacienda de la Comunidad de Madrid; como su propio nombre indica y para conseguir la finalidad para la que ha sido diseñada la fiscalización ha de ser previa, previa al acto que se dicte</w:t>
      </w:r>
      <w:r w:rsidRPr="00902E54">
        <w:t>, sin ningún trámite entre una y otro. Es decir, difícilmente se puede garantizar la legalidad de un acto, si lo que examina la intervención no es el expediente completo y definitivo, sino que tras ser revisado por la Intervención ese expediente va a sufri</w:t>
      </w:r>
      <w:r w:rsidRPr="00902E54">
        <w:t>r cambios y/o adiciones. Esta, cuestión debe ser tenida en cuenta, como así hace el Decreto 4/2004, de 15 de enero, del Consejo de Gobierno, por el que se establecen normas para la ejecución de las intervenciones cofinanciadas con Fondos Europeos en el ámb</w:t>
      </w:r>
      <w:r w:rsidRPr="00902E54">
        <w:t>ito de la Comunidad de Madrid, que diseña un procedimiento con una serie de pasos, y que culmina, como último paso, con el Informe Fiscal del expediente.</w:t>
      </w:r>
    </w:p>
    <w:p w:rsidR="00902E54" w:rsidRDefault="00902E54" w:rsidP="00902E54">
      <w:pPr>
        <w:pStyle w:val="Cuerpodeltexto20"/>
        <w:shd w:val="clear" w:color="auto" w:fill="auto"/>
        <w:spacing w:line="240" w:lineRule="auto"/>
        <w:ind w:left="320" w:right="1280"/>
        <w:jc w:val="both"/>
      </w:pPr>
    </w:p>
    <w:p w:rsidR="000612E5" w:rsidRDefault="009325C3" w:rsidP="00902E54">
      <w:pPr>
        <w:pStyle w:val="Cuerpodeltexto20"/>
        <w:shd w:val="clear" w:color="auto" w:fill="auto"/>
        <w:spacing w:line="240" w:lineRule="auto"/>
        <w:ind w:left="320" w:right="1280"/>
        <w:jc w:val="both"/>
      </w:pPr>
      <w:r w:rsidRPr="00902E54">
        <w:t>Como conclusión de todo lo expuesto, este Centro Directivo considera que es oportuno realizar las modi</w:t>
      </w:r>
      <w:r w:rsidRPr="00902E54">
        <w:t>ficaciones precisas en las instrucciones de 26 de enero de 2016 de esa Dirección general para adaptarlas tanto al Derecho interno como al europeo.</w:t>
      </w:r>
    </w:p>
    <w:p w:rsidR="00902E54" w:rsidRDefault="00902E54" w:rsidP="00902E54">
      <w:pPr>
        <w:pStyle w:val="Cuerpodeltexto20"/>
        <w:shd w:val="clear" w:color="auto" w:fill="auto"/>
        <w:spacing w:line="240" w:lineRule="auto"/>
        <w:ind w:left="320" w:right="1280"/>
        <w:jc w:val="both"/>
      </w:pPr>
    </w:p>
    <w:p w:rsidR="000612E5" w:rsidRDefault="000612E5" w:rsidP="00902E54">
      <w:pPr>
        <w:rPr>
          <w:sz w:val="2"/>
          <w:szCs w:val="2"/>
        </w:rPr>
      </w:pPr>
    </w:p>
    <w:p w:rsidR="00902E54" w:rsidRDefault="00902E54">
      <w:pPr>
        <w:rPr>
          <w:sz w:val="2"/>
          <w:szCs w:val="2"/>
        </w:rPr>
      </w:pPr>
      <w:bookmarkStart w:id="1" w:name="_GoBack"/>
      <w:bookmarkEnd w:id="1"/>
    </w:p>
    <w:sectPr w:rsidR="00902E54" w:rsidSect="00902E54">
      <w:footerReference w:type="default" r:id="rId6"/>
      <w:pgSz w:w="11900" w:h="16840"/>
      <w:pgMar w:top="1418" w:right="348" w:bottom="1401" w:left="84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5C3" w:rsidRDefault="009325C3">
      <w:r>
        <w:separator/>
      </w:r>
    </w:p>
  </w:endnote>
  <w:endnote w:type="continuationSeparator" w:id="0">
    <w:p w:rsidR="009325C3" w:rsidRDefault="0093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2E5" w:rsidRDefault="00902E54">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3607435</wp:posOffset>
              </wp:positionH>
              <wp:positionV relativeFrom="page">
                <wp:posOffset>10055860</wp:posOffset>
              </wp:positionV>
              <wp:extent cx="71120" cy="146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2E5" w:rsidRDefault="009325C3">
                          <w:pPr>
                            <w:pStyle w:val="Encabezamientoopiedepgina0"/>
                            <w:shd w:val="clear" w:color="auto" w:fill="auto"/>
                            <w:spacing w:line="240" w:lineRule="auto"/>
                          </w:pPr>
                          <w:r>
                            <w:fldChar w:fldCharType="begin"/>
                          </w:r>
                          <w:r>
                            <w:instrText xml:space="preserve"> PAGE \* MERGEFORMAT </w:instrText>
                          </w:r>
                          <w:r>
                            <w:fldChar w:fldCharType="separate"/>
                          </w:r>
                          <w:r w:rsidR="00BB1603" w:rsidRPr="00BB1603">
                            <w:rPr>
                              <w:rStyle w:val="Encabezamientoopiedepgina1"/>
                              <w:noProof/>
                            </w:rPr>
                            <w:t>3</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4.05pt;margin-top:791.8pt;width:5.6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" filled="f" stroked="f">
              <v:textbox style="mso-fit-shape-to-text:t" inset="0,0,0,0">
                <w:txbxContent>
                  <w:p w:rsidR="000612E5" w:rsidRDefault="009325C3">
                    <w:pPr>
                      <w:pStyle w:val="Encabezamientoopiedepgina0"/>
                      <w:shd w:val="clear" w:color="auto" w:fill="auto"/>
                      <w:spacing w:line="240" w:lineRule="auto"/>
                    </w:pPr>
                    <w:r>
                      <w:fldChar w:fldCharType="begin"/>
                    </w:r>
                    <w:r>
                      <w:instrText xml:space="preserve"> PAGE \* MERGEFORMAT </w:instrText>
                    </w:r>
                    <w:r>
                      <w:fldChar w:fldCharType="separate"/>
                    </w:r>
                    <w:r w:rsidR="00BB1603" w:rsidRPr="00BB1603">
                      <w:rPr>
                        <w:rStyle w:val="Encabezamientoopiedepgina1"/>
                        <w:noProof/>
                      </w:rPr>
                      <w:t>3</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5C3" w:rsidRDefault="009325C3"/>
  </w:footnote>
  <w:footnote w:type="continuationSeparator" w:id="0">
    <w:p w:rsidR="009325C3" w:rsidRDefault="009325C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E5"/>
    <w:rsid w:val="000612E5"/>
    <w:rsid w:val="00902E54"/>
    <w:rsid w:val="009325C3"/>
    <w:rsid w:val="00BB16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5E371"/>
  <w15:docId w15:val="{EDC39C86-8A2F-4172-A6DD-E8312EE8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4Exact">
    <w:name w:val="Cuerpo del texto (4) Exact"/>
    <w:basedOn w:val="Fuentedeprrafopredeter"/>
    <w:link w:val="Cuerpodeltexto4"/>
    <w:rPr>
      <w:rFonts w:ascii="Arial" w:eastAsia="Arial" w:hAnsi="Arial" w:cs="Arial"/>
      <w:b/>
      <w:bCs/>
      <w:i w:val="0"/>
      <w:iCs w:val="0"/>
      <w:smallCaps w:val="0"/>
      <w:strike w:val="0"/>
      <w:spacing w:val="40"/>
      <w:sz w:val="28"/>
      <w:szCs w:val="28"/>
      <w:u w:val="none"/>
    </w:rPr>
  </w:style>
  <w:style w:type="character" w:customStyle="1" w:styleId="Cuerpodeltexto4Exact0">
    <w:name w:val="Cuerpo del texto (4) Exact"/>
    <w:basedOn w:val="Cuerpodeltexto4Exact"/>
    <w:rPr>
      <w:rFonts w:ascii="Arial" w:eastAsia="Arial" w:hAnsi="Arial" w:cs="Arial"/>
      <w:b/>
      <w:bCs/>
      <w:i w:val="0"/>
      <w:iCs w:val="0"/>
      <w:smallCaps w:val="0"/>
      <w:strike w:val="0"/>
      <w:color w:val="202020"/>
      <w:spacing w:val="40"/>
      <w:w w:val="100"/>
      <w:position w:val="0"/>
      <w:sz w:val="28"/>
      <w:szCs w:val="28"/>
      <w:u w:val="none"/>
      <w:lang w:val="es-ES" w:eastAsia="es-ES" w:bidi="es-ES"/>
    </w:rPr>
  </w:style>
  <w:style w:type="character" w:customStyle="1" w:styleId="Cuerpodeltexto5Exact">
    <w:name w:val="Cuerpo del texto (5) Exact"/>
    <w:basedOn w:val="Fuentedeprrafopredeter"/>
    <w:rPr>
      <w:rFonts w:ascii="Arial" w:eastAsia="Arial" w:hAnsi="Arial" w:cs="Arial"/>
      <w:b w:val="0"/>
      <w:bCs w:val="0"/>
      <w:i w:val="0"/>
      <w:iCs w:val="0"/>
      <w:smallCaps w:val="0"/>
      <w:strike w:val="0"/>
      <w:sz w:val="18"/>
      <w:szCs w:val="18"/>
      <w:u w:val="none"/>
    </w:rPr>
  </w:style>
  <w:style w:type="character" w:customStyle="1" w:styleId="Cuerpodeltexto5Exact0">
    <w:name w:val="Cuerpo del texto (5) Exact"/>
    <w:basedOn w:val="Cuerpodeltexto5"/>
    <w:rPr>
      <w:rFonts w:ascii="Arial" w:eastAsia="Arial" w:hAnsi="Arial" w:cs="Arial"/>
      <w:b w:val="0"/>
      <w:bCs w:val="0"/>
      <w:i w:val="0"/>
      <w:iCs w:val="0"/>
      <w:smallCaps w:val="0"/>
      <w:strike w:val="0"/>
      <w:color w:val="202020"/>
      <w:sz w:val="18"/>
      <w:szCs w:val="18"/>
      <w:u w:val="none"/>
    </w:rPr>
  </w:style>
  <w:style w:type="character" w:customStyle="1" w:styleId="Cuerpodeltexto2Exact">
    <w:name w:val="Cuerpo del texto (2) Exact"/>
    <w:basedOn w:val="Fuentedeprrafopredeter"/>
    <w:rPr>
      <w:rFonts w:ascii="Arial" w:eastAsia="Arial" w:hAnsi="Arial" w:cs="Arial"/>
      <w:b w:val="0"/>
      <w:bCs w:val="0"/>
      <w:i w:val="0"/>
      <w:iCs w:val="0"/>
      <w:smallCaps w:val="0"/>
      <w:strike w:val="0"/>
      <w:sz w:val="22"/>
      <w:szCs w:val="22"/>
      <w:u w:val="none"/>
    </w:rPr>
  </w:style>
  <w:style w:type="character" w:customStyle="1" w:styleId="Cuerpodeltexto2Exact0">
    <w:name w:val="Cuerpo del texto (2) Exact"/>
    <w:basedOn w:val="Cuerpodeltexto2"/>
    <w:rPr>
      <w:rFonts w:ascii="Arial" w:eastAsia="Arial" w:hAnsi="Arial" w:cs="Arial"/>
      <w:b w:val="0"/>
      <w:bCs w:val="0"/>
      <w:i w:val="0"/>
      <w:iCs w:val="0"/>
      <w:smallCaps w:val="0"/>
      <w:strike w:val="0"/>
      <w:color w:val="202020"/>
      <w:sz w:val="22"/>
      <w:szCs w:val="22"/>
      <w:u w:val="none"/>
    </w:rPr>
  </w:style>
  <w:style w:type="character" w:customStyle="1" w:styleId="Cuerpodeltexto3Exact">
    <w:name w:val="Cuerpo del texto (3) Exact"/>
    <w:basedOn w:val="Fuentedeprrafopredeter"/>
    <w:rPr>
      <w:rFonts w:ascii="Consolas" w:eastAsia="Consolas" w:hAnsi="Consolas" w:cs="Consolas"/>
      <w:b w:val="0"/>
      <w:bCs w:val="0"/>
      <w:i w:val="0"/>
      <w:iCs w:val="0"/>
      <w:smallCaps w:val="0"/>
      <w:strike w:val="0"/>
      <w:sz w:val="18"/>
      <w:szCs w:val="18"/>
      <w:u w:val="none"/>
    </w:rPr>
  </w:style>
  <w:style w:type="character" w:customStyle="1" w:styleId="Cuerpodeltexto3Exact0">
    <w:name w:val="Cuerpo del texto (3) Exact"/>
    <w:basedOn w:val="Cuerpodeltexto3"/>
    <w:rPr>
      <w:rFonts w:ascii="Consolas" w:eastAsia="Consolas" w:hAnsi="Consolas" w:cs="Consolas"/>
      <w:b w:val="0"/>
      <w:bCs w:val="0"/>
      <w:i w:val="0"/>
      <w:iCs w:val="0"/>
      <w:smallCaps w:val="0"/>
      <w:strike w:val="0"/>
      <w:color w:val="202020"/>
      <w:sz w:val="18"/>
      <w:szCs w:val="18"/>
      <w:u w:val="none"/>
    </w:rPr>
  </w:style>
  <w:style w:type="character" w:customStyle="1" w:styleId="Cuerpodeltexto9Exact">
    <w:name w:val="Cuerpo del texto (9) Exact"/>
    <w:basedOn w:val="Fuentedeprrafopredeter"/>
    <w:link w:val="Cuerpodeltexto9"/>
    <w:rPr>
      <w:rFonts w:ascii="Arial" w:eastAsia="Arial" w:hAnsi="Arial" w:cs="Arial"/>
      <w:b w:val="0"/>
      <w:bCs w:val="0"/>
      <w:i w:val="0"/>
      <w:iCs w:val="0"/>
      <w:smallCaps w:val="0"/>
      <w:strike w:val="0"/>
      <w:sz w:val="11"/>
      <w:szCs w:val="11"/>
      <w:u w:val="none"/>
    </w:rPr>
  </w:style>
  <w:style w:type="character" w:customStyle="1" w:styleId="Cuerpodeltexto9Exact0">
    <w:name w:val="Cuerpo del texto (9) Exact"/>
    <w:basedOn w:val="Cuerpodeltexto9Exact"/>
    <w:rPr>
      <w:rFonts w:ascii="Arial" w:eastAsia="Arial" w:hAnsi="Arial" w:cs="Arial"/>
      <w:b w:val="0"/>
      <w:bCs w:val="0"/>
      <w:i w:val="0"/>
      <w:iCs w:val="0"/>
      <w:smallCaps w:val="0"/>
      <w:strike w:val="0"/>
      <w:color w:val="FFFFFF"/>
      <w:spacing w:val="0"/>
      <w:w w:val="100"/>
      <w:position w:val="0"/>
      <w:sz w:val="11"/>
      <w:szCs w:val="11"/>
      <w:u w:val="none"/>
      <w:lang w:val="es-ES" w:eastAsia="es-ES" w:bidi="es-ES"/>
    </w:rPr>
  </w:style>
  <w:style w:type="character" w:customStyle="1" w:styleId="Cuerpodeltexto3">
    <w:name w:val="Cuerpo del texto (3)_"/>
    <w:basedOn w:val="Fuentedeprrafopredeter"/>
    <w:link w:val="Cuerpodeltexto30"/>
    <w:rPr>
      <w:rFonts w:ascii="Consolas" w:eastAsia="Consolas" w:hAnsi="Consolas" w:cs="Consolas"/>
      <w:b w:val="0"/>
      <w:bCs w:val="0"/>
      <w:i w:val="0"/>
      <w:iCs w:val="0"/>
      <w:smallCaps w:val="0"/>
      <w:strike w:val="0"/>
      <w:sz w:val="18"/>
      <w:szCs w:val="18"/>
      <w:u w:val="none"/>
    </w:rPr>
  </w:style>
  <w:style w:type="character" w:customStyle="1" w:styleId="Cuerpodeltexto31">
    <w:name w:val="Cuerpo del texto (3)"/>
    <w:basedOn w:val="Cuerpodeltexto3"/>
    <w:rPr>
      <w:rFonts w:ascii="Consolas" w:eastAsia="Consolas" w:hAnsi="Consolas" w:cs="Consolas"/>
      <w:b w:val="0"/>
      <w:bCs w:val="0"/>
      <w:i w:val="0"/>
      <w:iCs w:val="0"/>
      <w:smallCaps w:val="0"/>
      <w:strike w:val="0"/>
      <w:color w:val="202020"/>
      <w:spacing w:val="0"/>
      <w:w w:val="100"/>
      <w:position w:val="0"/>
      <w:sz w:val="18"/>
      <w:szCs w:val="18"/>
      <w:u w:val="none"/>
      <w:lang w:val="es-ES" w:eastAsia="es-ES" w:bidi="es-ES"/>
    </w:rPr>
  </w:style>
  <w:style w:type="character" w:customStyle="1" w:styleId="Encabezamientoopiedepgina">
    <w:name w:val="Encabezamiento o pie de página_"/>
    <w:basedOn w:val="Fuentedeprrafopredeter"/>
    <w:link w:val="Encabezamientoopiedepgina0"/>
    <w:rPr>
      <w:rFonts w:ascii="Arial" w:eastAsia="Arial" w:hAnsi="Arial" w:cs="Arial"/>
      <w:b w:val="0"/>
      <w:bCs w:val="0"/>
      <w:i w:val="0"/>
      <w:iCs w:val="0"/>
      <w:smallCaps w:val="0"/>
      <w:strike w:val="0"/>
      <w:sz w:val="20"/>
      <w:szCs w:val="20"/>
      <w:u w:val="none"/>
    </w:rPr>
  </w:style>
  <w:style w:type="character" w:customStyle="1" w:styleId="Encabezamientoopiedepgina1">
    <w:name w:val="Encabezamiento o pie de página"/>
    <w:basedOn w:val="Encabezamientoopiedepgina"/>
    <w:rPr>
      <w:rFonts w:ascii="Arial" w:eastAsia="Arial" w:hAnsi="Arial" w:cs="Arial"/>
      <w:b w:val="0"/>
      <w:bCs w:val="0"/>
      <w:i w:val="0"/>
      <w:iCs w:val="0"/>
      <w:smallCaps w:val="0"/>
      <w:strike w:val="0"/>
      <w:color w:val="202020"/>
      <w:spacing w:val="0"/>
      <w:w w:val="100"/>
      <w:position w:val="0"/>
      <w:sz w:val="20"/>
      <w:szCs w:val="20"/>
      <w:u w:val="none"/>
      <w:lang w:val="es-ES" w:eastAsia="es-ES" w:bidi="es-ES"/>
    </w:rPr>
  </w:style>
  <w:style w:type="character" w:customStyle="1" w:styleId="Ttulo2">
    <w:name w:val="Título #2_"/>
    <w:basedOn w:val="Fuentedeprrafopredeter"/>
    <w:link w:val="Ttulo20"/>
    <w:rPr>
      <w:rFonts w:ascii="Arial" w:eastAsia="Arial" w:hAnsi="Arial" w:cs="Arial"/>
      <w:b/>
      <w:bCs/>
      <w:i w:val="0"/>
      <w:iCs w:val="0"/>
      <w:smallCaps w:val="0"/>
      <w:strike w:val="0"/>
      <w:sz w:val="22"/>
      <w:szCs w:val="22"/>
      <w:u w:val="none"/>
    </w:rPr>
  </w:style>
  <w:style w:type="character" w:customStyle="1" w:styleId="Ttulo2Sinnegrita">
    <w:name w:val="Título #2 + Sin negrita"/>
    <w:basedOn w:val="Ttulo2"/>
    <w:rPr>
      <w:rFonts w:ascii="Arial" w:eastAsia="Arial" w:hAnsi="Arial" w:cs="Arial"/>
      <w:b/>
      <w:bCs/>
      <w:i w:val="0"/>
      <w:iCs w:val="0"/>
      <w:smallCaps w:val="0"/>
      <w:strike w:val="0"/>
      <w:color w:val="202020"/>
      <w:spacing w:val="0"/>
      <w:w w:val="100"/>
      <w:position w:val="0"/>
      <w:sz w:val="22"/>
      <w:szCs w:val="22"/>
      <w:u w:val="none"/>
      <w:lang w:val="es-ES" w:eastAsia="es-ES" w:bidi="es-ES"/>
    </w:rPr>
  </w:style>
  <w:style w:type="character" w:customStyle="1" w:styleId="Ttulo21">
    <w:name w:val="Título #2"/>
    <w:basedOn w:val="Ttulo2"/>
    <w:rPr>
      <w:rFonts w:ascii="Arial" w:eastAsia="Arial" w:hAnsi="Arial" w:cs="Arial"/>
      <w:b/>
      <w:bCs/>
      <w:i w:val="0"/>
      <w:iCs w:val="0"/>
      <w:smallCaps w:val="0"/>
      <w:strike w:val="0"/>
      <w:color w:val="202020"/>
      <w:spacing w:val="0"/>
      <w:w w:val="100"/>
      <w:position w:val="0"/>
      <w:sz w:val="22"/>
      <w:szCs w:val="22"/>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Cuerpodeltexto2Negrita">
    <w:name w:val="Cuerpo del texto (2) + Negrita"/>
    <w:basedOn w:val="Cuerpodeltexto2"/>
    <w:rPr>
      <w:rFonts w:ascii="Arial" w:eastAsia="Arial" w:hAnsi="Arial" w:cs="Arial"/>
      <w:b/>
      <w:bCs/>
      <w:i w:val="0"/>
      <w:iCs w:val="0"/>
      <w:smallCaps w:val="0"/>
      <w:strike w:val="0"/>
      <w:color w:val="202020"/>
      <w:spacing w:val="0"/>
      <w:w w:val="100"/>
      <w:position w:val="0"/>
      <w:sz w:val="22"/>
      <w:szCs w:val="22"/>
      <w:u w:val="none"/>
      <w:lang w:val="es-ES" w:eastAsia="es-ES" w:bidi="es-ES"/>
    </w:rPr>
  </w:style>
  <w:style w:type="character" w:customStyle="1" w:styleId="Cuerpodeltexto21">
    <w:name w:val="Cuerpo del texto (2)"/>
    <w:basedOn w:val="Cuerpodeltexto2"/>
    <w:rPr>
      <w:rFonts w:ascii="Arial" w:eastAsia="Arial" w:hAnsi="Arial" w:cs="Arial"/>
      <w:b w:val="0"/>
      <w:bCs w:val="0"/>
      <w:i w:val="0"/>
      <w:iCs w:val="0"/>
      <w:smallCaps w:val="0"/>
      <w:strike w:val="0"/>
      <w:color w:val="202020"/>
      <w:spacing w:val="0"/>
      <w:w w:val="100"/>
      <w:position w:val="0"/>
      <w:sz w:val="22"/>
      <w:szCs w:val="22"/>
      <w:u w:val="none"/>
      <w:lang w:val="es-ES" w:eastAsia="es-ES" w:bidi="es-ES"/>
    </w:rPr>
  </w:style>
  <w:style w:type="character" w:customStyle="1" w:styleId="Cuerpodeltexto6">
    <w:name w:val="Cuerpo del texto (6)_"/>
    <w:basedOn w:val="Fuentedeprrafopredeter"/>
    <w:link w:val="Cuerpodeltexto60"/>
    <w:rPr>
      <w:rFonts w:ascii="Arial" w:eastAsia="Arial" w:hAnsi="Arial" w:cs="Arial"/>
      <w:b w:val="0"/>
      <w:bCs w:val="0"/>
      <w:i/>
      <w:iCs/>
      <w:smallCaps w:val="0"/>
      <w:strike w:val="0"/>
      <w:sz w:val="22"/>
      <w:szCs w:val="22"/>
      <w:u w:val="none"/>
    </w:rPr>
  </w:style>
  <w:style w:type="character" w:customStyle="1" w:styleId="Cuerpodeltexto6Sincursiva">
    <w:name w:val="Cuerpo del texto (6) + Sin cursiva"/>
    <w:basedOn w:val="Cuerpodeltexto6"/>
    <w:rPr>
      <w:rFonts w:ascii="Arial" w:eastAsia="Arial" w:hAnsi="Arial" w:cs="Arial"/>
      <w:b w:val="0"/>
      <w:bCs w:val="0"/>
      <w:i/>
      <w:iCs/>
      <w:smallCaps w:val="0"/>
      <w:strike w:val="0"/>
      <w:color w:val="202020"/>
      <w:spacing w:val="0"/>
      <w:w w:val="100"/>
      <w:position w:val="0"/>
      <w:sz w:val="22"/>
      <w:szCs w:val="22"/>
      <w:u w:val="none"/>
      <w:lang w:val="es-ES" w:eastAsia="es-ES" w:bidi="es-ES"/>
    </w:rPr>
  </w:style>
  <w:style w:type="character" w:customStyle="1" w:styleId="Cuerpodeltexto61">
    <w:name w:val="Cuerpo del texto (6)"/>
    <w:basedOn w:val="Cuerpodeltexto6"/>
    <w:rPr>
      <w:rFonts w:ascii="Arial" w:eastAsia="Arial" w:hAnsi="Arial" w:cs="Arial"/>
      <w:b w:val="0"/>
      <w:bCs w:val="0"/>
      <w:i/>
      <w:iCs/>
      <w:smallCaps w:val="0"/>
      <w:strike w:val="0"/>
      <w:color w:val="202020"/>
      <w:spacing w:val="0"/>
      <w:w w:val="100"/>
      <w:position w:val="0"/>
      <w:sz w:val="22"/>
      <w:szCs w:val="22"/>
      <w:u w:val="none"/>
      <w:lang w:val="es-ES" w:eastAsia="es-ES" w:bidi="es-ES"/>
    </w:rPr>
  </w:style>
  <w:style w:type="character" w:customStyle="1" w:styleId="Cuerpodeltexto2Cursiva">
    <w:name w:val="Cuerpo del texto (2) + Cursiva"/>
    <w:basedOn w:val="Cuerpodeltexto2"/>
    <w:rPr>
      <w:rFonts w:ascii="Arial" w:eastAsia="Arial" w:hAnsi="Arial" w:cs="Arial"/>
      <w:b w:val="0"/>
      <w:bCs w:val="0"/>
      <w:i/>
      <w:iCs/>
      <w:smallCaps w:val="0"/>
      <w:strike w:val="0"/>
      <w:color w:val="202020"/>
      <w:spacing w:val="0"/>
      <w:w w:val="100"/>
      <w:position w:val="0"/>
      <w:sz w:val="22"/>
      <w:szCs w:val="22"/>
      <w:u w:val="none"/>
      <w:lang w:val="es-ES" w:eastAsia="es-ES" w:bidi="es-ES"/>
    </w:rPr>
  </w:style>
  <w:style w:type="character" w:customStyle="1" w:styleId="Cuerpodeltexto22">
    <w:name w:val="Cuerpo del texto (2)"/>
    <w:basedOn w:val="Cuerpodeltexto2"/>
    <w:rPr>
      <w:rFonts w:ascii="Arial" w:eastAsia="Arial" w:hAnsi="Arial" w:cs="Arial"/>
      <w:b w:val="0"/>
      <w:bCs w:val="0"/>
      <w:i w:val="0"/>
      <w:iCs w:val="0"/>
      <w:smallCaps w:val="0"/>
      <w:strike w:val="0"/>
      <w:color w:val="2F343C"/>
      <w:spacing w:val="0"/>
      <w:w w:val="100"/>
      <w:position w:val="0"/>
      <w:sz w:val="22"/>
      <w:szCs w:val="22"/>
      <w:u w:val="none"/>
      <w:lang w:val="es-ES" w:eastAsia="es-ES" w:bidi="es-ES"/>
    </w:rPr>
  </w:style>
  <w:style w:type="character" w:customStyle="1" w:styleId="Cuerpodeltexto7">
    <w:name w:val="Cuerpo del texto (7)_"/>
    <w:basedOn w:val="Fuentedeprrafopredeter"/>
    <w:link w:val="Cuerpodeltexto70"/>
    <w:rPr>
      <w:rFonts w:ascii="Consolas" w:eastAsia="Consolas" w:hAnsi="Consolas" w:cs="Consolas"/>
      <w:b w:val="0"/>
      <w:bCs w:val="0"/>
      <w:i w:val="0"/>
      <w:iCs w:val="0"/>
      <w:smallCaps w:val="0"/>
      <w:strike w:val="0"/>
      <w:spacing w:val="60"/>
      <w:sz w:val="12"/>
      <w:szCs w:val="12"/>
      <w:u w:val="none"/>
    </w:rPr>
  </w:style>
  <w:style w:type="character" w:customStyle="1" w:styleId="Cuerpodeltexto7Versales">
    <w:name w:val="Cuerpo del texto (7) + Versales"/>
    <w:basedOn w:val="Cuerpodeltexto7"/>
    <w:rPr>
      <w:rFonts w:ascii="Consolas" w:eastAsia="Consolas" w:hAnsi="Consolas" w:cs="Consolas"/>
      <w:b w:val="0"/>
      <w:bCs w:val="0"/>
      <w:i w:val="0"/>
      <w:iCs w:val="0"/>
      <w:smallCaps/>
      <w:strike w:val="0"/>
      <w:color w:val="939FD9"/>
      <w:spacing w:val="60"/>
      <w:w w:val="100"/>
      <w:position w:val="0"/>
      <w:sz w:val="12"/>
      <w:szCs w:val="12"/>
      <w:u w:val="none"/>
      <w:lang w:val="es-ES" w:eastAsia="es-ES" w:bidi="es-ES"/>
    </w:rPr>
  </w:style>
  <w:style w:type="character" w:customStyle="1" w:styleId="Cuerpodeltexto7Versales0">
    <w:name w:val="Cuerpo del texto (7) + Versales"/>
    <w:basedOn w:val="Cuerpodeltexto7"/>
    <w:rPr>
      <w:rFonts w:ascii="Consolas" w:eastAsia="Consolas" w:hAnsi="Consolas" w:cs="Consolas"/>
      <w:b w:val="0"/>
      <w:bCs w:val="0"/>
      <w:i w:val="0"/>
      <w:iCs w:val="0"/>
      <w:smallCaps/>
      <w:strike w:val="0"/>
      <w:color w:val="2F343C"/>
      <w:spacing w:val="60"/>
      <w:w w:val="100"/>
      <w:position w:val="0"/>
      <w:sz w:val="12"/>
      <w:szCs w:val="12"/>
      <w:u w:val="none"/>
      <w:lang w:val="es-ES" w:eastAsia="es-ES" w:bidi="es-ES"/>
    </w:rPr>
  </w:style>
  <w:style w:type="character" w:customStyle="1" w:styleId="Cuerpodeltexto7Versales1">
    <w:name w:val="Cuerpo del texto (7) + Versales"/>
    <w:basedOn w:val="Cuerpodeltexto7"/>
    <w:rPr>
      <w:rFonts w:ascii="Consolas" w:eastAsia="Consolas" w:hAnsi="Consolas" w:cs="Consolas"/>
      <w:b w:val="0"/>
      <w:bCs w:val="0"/>
      <w:i w:val="0"/>
      <w:iCs w:val="0"/>
      <w:smallCaps/>
      <w:strike w:val="0"/>
      <w:color w:val="202020"/>
      <w:spacing w:val="60"/>
      <w:w w:val="100"/>
      <w:position w:val="0"/>
      <w:sz w:val="12"/>
      <w:szCs w:val="12"/>
      <w:u w:val="none"/>
      <w:lang w:val="es-ES" w:eastAsia="es-ES" w:bidi="es-ES"/>
    </w:rPr>
  </w:style>
  <w:style w:type="character" w:customStyle="1" w:styleId="Cuerpodeltexto5">
    <w:name w:val="Cuerpo del texto (5)_"/>
    <w:basedOn w:val="Fuentedeprrafopredeter"/>
    <w:link w:val="Cuerpodeltexto50"/>
    <w:rPr>
      <w:rFonts w:ascii="Arial" w:eastAsia="Arial" w:hAnsi="Arial" w:cs="Arial"/>
      <w:b w:val="0"/>
      <w:bCs w:val="0"/>
      <w:i w:val="0"/>
      <w:iCs w:val="0"/>
      <w:smallCaps w:val="0"/>
      <w:strike w:val="0"/>
      <w:sz w:val="18"/>
      <w:szCs w:val="18"/>
      <w:u w:val="none"/>
    </w:rPr>
  </w:style>
  <w:style w:type="character" w:customStyle="1" w:styleId="Cuerpodeltexto51">
    <w:name w:val="Cuerpo del texto (5)"/>
    <w:basedOn w:val="Cuerpodeltexto5"/>
    <w:rPr>
      <w:rFonts w:ascii="Arial" w:eastAsia="Arial" w:hAnsi="Arial" w:cs="Arial"/>
      <w:b w:val="0"/>
      <w:bCs w:val="0"/>
      <w:i w:val="0"/>
      <w:iCs w:val="0"/>
      <w:smallCaps w:val="0"/>
      <w:strike w:val="0"/>
      <w:color w:val="202020"/>
      <w:spacing w:val="0"/>
      <w:w w:val="100"/>
      <w:position w:val="0"/>
      <w:sz w:val="18"/>
      <w:szCs w:val="18"/>
      <w:u w:val="none"/>
      <w:lang w:val="es-ES" w:eastAsia="es-ES" w:bidi="es-ES"/>
    </w:rPr>
  </w:style>
  <w:style w:type="character" w:customStyle="1" w:styleId="Cuerpodeltexto23">
    <w:name w:val="Cuerpo del texto (2)"/>
    <w:basedOn w:val="Cuerpodeltexto2"/>
    <w:rPr>
      <w:rFonts w:ascii="Arial" w:eastAsia="Arial" w:hAnsi="Arial" w:cs="Arial"/>
      <w:b w:val="0"/>
      <w:bCs w:val="0"/>
      <w:i w:val="0"/>
      <w:iCs w:val="0"/>
      <w:smallCaps w:val="0"/>
      <w:strike w:val="0"/>
      <w:color w:val="585A59"/>
      <w:spacing w:val="0"/>
      <w:w w:val="100"/>
      <w:position w:val="0"/>
      <w:sz w:val="22"/>
      <w:szCs w:val="22"/>
      <w:u w:val="none"/>
      <w:lang w:val="es-ES" w:eastAsia="es-ES" w:bidi="es-ES"/>
    </w:rPr>
  </w:style>
  <w:style w:type="character" w:customStyle="1" w:styleId="Ttulo1">
    <w:name w:val="Título #1_"/>
    <w:basedOn w:val="Fuentedeprrafopredeter"/>
    <w:link w:val="Ttulo10"/>
    <w:rPr>
      <w:rFonts w:ascii="Arial" w:eastAsia="Arial" w:hAnsi="Arial" w:cs="Arial"/>
      <w:b/>
      <w:bCs/>
      <w:i w:val="0"/>
      <w:iCs w:val="0"/>
      <w:smallCaps w:val="0"/>
      <w:strike w:val="0"/>
      <w:spacing w:val="40"/>
      <w:sz w:val="28"/>
      <w:szCs w:val="28"/>
      <w:u w:val="none"/>
    </w:rPr>
  </w:style>
  <w:style w:type="character" w:customStyle="1" w:styleId="Ttulo11">
    <w:name w:val="Título #1"/>
    <w:basedOn w:val="Ttulo1"/>
    <w:rPr>
      <w:rFonts w:ascii="Arial" w:eastAsia="Arial" w:hAnsi="Arial" w:cs="Arial"/>
      <w:b/>
      <w:bCs/>
      <w:i w:val="0"/>
      <w:iCs w:val="0"/>
      <w:smallCaps w:val="0"/>
      <w:strike w:val="0"/>
      <w:color w:val="202020"/>
      <w:spacing w:val="40"/>
      <w:w w:val="100"/>
      <w:position w:val="0"/>
      <w:sz w:val="28"/>
      <w:szCs w:val="28"/>
      <w:u w:val="none"/>
      <w:lang w:val="es-ES" w:eastAsia="es-ES" w:bidi="es-ES"/>
    </w:rPr>
  </w:style>
  <w:style w:type="character" w:customStyle="1" w:styleId="Cuerpodeltexto8">
    <w:name w:val="Cuerpo del texto (8)_"/>
    <w:basedOn w:val="Fuentedeprrafopredeter"/>
    <w:link w:val="Cuerpodeltexto80"/>
    <w:rPr>
      <w:rFonts w:ascii="Arial" w:eastAsia="Arial" w:hAnsi="Arial" w:cs="Arial"/>
      <w:b w:val="0"/>
      <w:bCs w:val="0"/>
      <w:i w:val="0"/>
      <w:iCs w:val="0"/>
      <w:smallCaps w:val="0"/>
      <w:strike w:val="0"/>
      <w:sz w:val="22"/>
      <w:szCs w:val="22"/>
      <w:u w:val="none"/>
    </w:rPr>
  </w:style>
  <w:style w:type="character" w:customStyle="1" w:styleId="Cuerpodeltexto81">
    <w:name w:val="Cuerpo del texto (8)"/>
    <w:basedOn w:val="Cuerpodeltexto8"/>
    <w:rPr>
      <w:rFonts w:ascii="Arial" w:eastAsia="Arial" w:hAnsi="Arial" w:cs="Arial"/>
      <w:b w:val="0"/>
      <w:bCs w:val="0"/>
      <w:i w:val="0"/>
      <w:iCs w:val="0"/>
      <w:smallCaps w:val="0"/>
      <w:strike w:val="0"/>
      <w:color w:val="7380D3"/>
      <w:spacing w:val="0"/>
      <w:w w:val="100"/>
      <w:position w:val="0"/>
      <w:sz w:val="22"/>
      <w:szCs w:val="22"/>
      <w:u w:val="none"/>
      <w:lang w:val="es-ES" w:eastAsia="es-ES" w:bidi="es-ES"/>
    </w:rPr>
  </w:style>
  <w:style w:type="character" w:customStyle="1" w:styleId="Cuerpodeltexto82">
    <w:name w:val="Cuerpo del texto (8)"/>
    <w:basedOn w:val="Cuerpodeltexto8"/>
    <w:rPr>
      <w:rFonts w:ascii="Arial" w:eastAsia="Arial" w:hAnsi="Arial" w:cs="Arial"/>
      <w:b w:val="0"/>
      <w:bCs w:val="0"/>
      <w:i w:val="0"/>
      <w:iCs w:val="0"/>
      <w:smallCaps w:val="0"/>
      <w:strike w:val="0"/>
      <w:color w:val="202020"/>
      <w:spacing w:val="0"/>
      <w:w w:val="100"/>
      <w:position w:val="0"/>
      <w:sz w:val="22"/>
      <w:szCs w:val="22"/>
      <w:u w:val="none"/>
      <w:lang w:val="es-ES" w:eastAsia="es-ES" w:bidi="es-ES"/>
    </w:rPr>
  </w:style>
  <w:style w:type="character" w:customStyle="1" w:styleId="Cuerpodeltexto24">
    <w:name w:val="Cuerpo del texto (2)"/>
    <w:basedOn w:val="Cuerpodeltexto2"/>
    <w:rPr>
      <w:rFonts w:ascii="Arial" w:eastAsia="Arial" w:hAnsi="Arial" w:cs="Arial"/>
      <w:b w:val="0"/>
      <w:bCs w:val="0"/>
      <w:i w:val="0"/>
      <w:iCs w:val="0"/>
      <w:smallCaps w:val="0"/>
      <w:strike w:val="0"/>
      <w:color w:val="939FD9"/>
      <w:spacing w:val="0"/>
      <w:w w:val="100"/>
      <w:position w:val="0"/>
      <w:sz w:val="22"/>
      <w:szCs w:val="22"/>
      <w:u w:val="none"/>
      <w:lang w:val="es-ES" w:eastAsia="es-ES" w:bidi="es-ES"/>
    </w:rPr>
  </w:style>
  <w:style w:type="character" w:customStyle="1" w:styleId="Cuerpodeltexto2Versales">
    <w:name w:val="Cuerpo del texto (2) + Versales"/>
    <w:basedOn w:val="Cuerpodeltexto2"/>
    <w:rPr>
      <w:rFonts w:ascii="Arial" w:eastAsia="Arial" w:hAnsi="Arial" w:cs="Arial"/>
      <w:b w:val="0"/>
      <w:bCs w:val="0"/>
      <w:i w:val="0"/>
      <w:iCs w:val="0"/>
      <w:smallCaps/>
      <w:strike w:val="0"/>
      <w:color w:val="939FD9"/>
      <w:spacing w:val="0"/>
      <w:w w:val="100"/>
      <w:position w:val="0"/>
      <w:sz w:val="22"/>
      <w:szCs w:val="22"/>
      <w:u w:val="none"/>
      <w:lang w:val="es-ES" w:eastAsia="es-ES" w:bidi="es-ES"/>
    </w:rPr>
  </w:style>
  <w:style w:type="character" w:customStyle="1" w:styleId="Leyendadelaimagen2">
    <w:name w:val="Leyenda de la imagen (2)_"/>
    <w:basedOn w:val="Fuentedeprrafopredeter"/>
    <w:link w:val="Leyendadelaimagen20"/>
    <w:rPr>
      <w:rFonts w:ascii="Arial" w:eastAsia="Arial" w:hAnsi="Arial" w:cs="Arial"/>
      <w:b/>
      <w:bCs/>
      <w:i w:val="0"/>
      <w:iCs w:val="0"/>
      <w:smallCaps w:val="0"/>
      <w:strike w:val="0"/>
      <w:sz w:val="22"/>
      <w:szCs w:val="22"/>
      <w:u w:val="none"/>
    </w:rPr>
  </w:style>
  <w:style w:type="character" w:customStyle="1" w:styleId="Leyendadelaimagen21">
    <w:name w:val="Leyenda de la imagen (2)"/>
    <w:basedOn w:val="Leyendadelaimagen2"/>
    <w:rPr>
      <w:rFonts w:ascii="Arial" w:eastAsia="Arial" w:hAnsi="Arial" w:cs="Arial"/>
      <w:b/>
      <w:bCs/>
      <w:i w:val="0"/>
      <w:iCs w:val="0"/>
      <w:smallCaps w:val="0"/>
      <w:strike w:val="0"/>
      <w:color w:val="202020"/>
      <w:spacing w:val="0"/>
      <w:w w:val="100"/>
      <w:position w:val="0"/>
      <w:sz w:val="22"/>
      <w:szCs w:val="22"/>
      <w:u w:val="none"/>
      <w:lang w:val="es-ES" w:eastAsia="es-ES" w:bidi="es-ES"/>
    </w:rPr>
  </w:style>
  <w:style w:type="character" w:customStyle="1" w:styleId="Leyendadelaimagen">
    <w:name w:val="Leyenda de la imagen_"/>
    <w:basedOn w:val="Fuentedeprrafopredeter"/>
    <w:link w:val="Leyendadelaimagen0"/>
    <w:rPr>
      <w:rFonts w:ascii="Arial" w:eastAsia="Arial" w:hAnsi="Arial" w:cs="Arial"/>
      <w:b/>
      <w:bCs/>
      <w:i w:val="0"/>
      <w:iCs w:val="0"/>
      <w:smallCaps w:val="0"/>
      <w:strike w:val="0"/>
      <w:sz w:val="20"/>
      <w:szCs w:val="20"/>
      <w:u w:val="none"/>
    </w:rPr>
  </w:style>
  <w:style w:type="character" w:customStyle="1" w:styleId="Leyendadelaimagen1">
    <w:name w:val="Leyenda de la imagen"/>
    <w:basedOn w:val="Leyendadelaimagen"/>
    <w:rPr>
      <w:rFonts w:ascii="Arial" w:eastAsia="Arial" w:hAnsi="Arial" w:cs="Arial"/>
      <w:b/>
      <w:bCs/>
      <w:i w:val="0"/>
      <w:iCs w:val="0"/>
      <w:smallCaps w:val="0"/>
      <w:strike w:val="0"/>
      <w:color w:val="202020"/>
      <w:spacing w:val="0"/>
      <w:w w:val="100"/>
      <w:position w:val="0"/>
      <w:sz w:val="20"/>
      <w:szCs w:val="20"/>
      <w:u w:val="none"/>
      <w:lang w:val="es-ES" w:eastAsia="es-ES" w:bidi="es-ES"/>
    </w:rPr>
  </w:style>
  <w:style w:type="paragraph" w:customStyle="1" w:styleId="Cuerpodeltexto4">
    <w:name w:val="Cuerpo del texto (4)"/>
    <w:basedOn w:val="Normal"/>
    <w:link w:val="Cuerpodeltexto4Exact"/>
    <w:pPr>
      <w:shd w:val="clear" w:color="auto" w:fill="FFFFFF"/>
      <w:spacing w:line="312" w:lineRule="exact"/>
    </w:pPr>
    <w:rPr>
      <w:rFonts w:ascii="Arial" w:eastAsia="Arial" w:hAnsi="Arial" w:cs="Arial"/>
      <w:b/>
      <w:bCs/>
      <w:spacing w:val="40"/>
      <w:sz w:val="28"/>
      <w:szCs w:val="28"/>
    </w:rPr>
  </w:style>
  <w:style w:type="paragraph" w:customStyle="1" w:styleId="Cuerpodeltexto50">
    <w:name w:val="Cuerpo del texto (5)"/>
    <w:basedOn w:val="Normal"/>
    <w:link w:val="Cuerpodeltexto5"/>
    <w:pPr>
      <w:shd w:val="clear" w:color="auto" w:fill="FFFFFF"/>
      <w:spacing w:line="200" w:lineRule="exact"/>
    </w:pPr>
    <w:rPr>
      <w:rFonts w:ascii="Arial" w:eastAsia="Arial" w:hAnsi="Arial" w:cs="Arial"/>
      <w:sz w:val="18"/>
      <w:szCs w:val="18"/>
    </w:rPr>
  </w:style>
  <w:style w:type="paragraph" w:customStyle="1" w:styleId="Cuerpodeltexto20">
    <w:name w:val="Cuerpo del texto (2)"/>
    <w:basedOn w:val="Normal"/>
    <w:link w:val="Cuerpodeltexto2"/>
    <w:pPr>
      <w:shd w:val="clear" w:color="auto" w:fill="FFFFFF"/>
      <w:spacing w:line="246" w:lineRule="exact"/>
    </w:pPr>
    <w:rPr>
      <w:rFonts w:ascii="Arial" w:eastAsia="Arial" w:hAnsi="Arial" w:cs="Arial"/>
      <w:sz w:val="22"/>
      <w:szCs w:val="22"/>
    </w:rPr>
  </w:style>
  <w:style w:type="paragraph" w:customStyle="1" w:styleId="Cuerpodeltexto30">
    <w:name w:val="Cuerpo del texto (3)"/>
    <w:basedOn w:val="Normal"/>
    <w:link w:val="Cuerpodeltexto3"/>
    <w:pPr>
      <w:shd w:val="clear" w:color="auto" w:fill="FFFFFF"/>
      <w:spacing w:line="210" w:lineRule="exact"/>
    </w:pPr>
    <w:rPr>
      <w:rFonts w:ascii="Consolas" w:eastAsia="Consolas" w:hAnsi="Consolas" w:cs="Consolas"/>
      <w:sz w:val="18"/>
      <w:szCs w:val="18"/>
    </w:rPr>
  </w:style>
  <w:style w:type="paragraph" w:customStyle="1" w:styleId="Cuerpodeltexto9">
    <w:name w:val="Cuerpo del texto (9)"/>
    <w:basedOn w:val="Normal"/>
    <w:link w:val="Cuerpodeltexto9Exact"/>
    <w:pPr>
      <w:shd w:val="clear" w:color="auto" w:fill="FFFFFF"/>
      <w:spacing w:line="122" w:lineRule="exact"/>
    </w:pPr>
    <w:rPr>
      <w:rFonts w:ascii="Arial" w:eastAsia="Arial" w:hAnsi="Arial" w:cs="Arial"/>
      <w:sz w:val="11"/>
      <w:szCs w:val="11"/>
    </w:rPr>
  </w:style>
  <w:style w:type="paragraph" w:customStyle="1" w:styleId="Encabezamientoopiedepgina0">
    <w:name w:val="Encabezamiento o pie de página"/>
    <w:basedOn w:val="Normal"/>
    <w:link w:val="Encabezamientoopiedepgina"/>
    <w:pPr>
      <w:shd w:val="clear" w:color="auto" w:fill="FFFFFF"/>
      <w:spacing w:line="224" w:lineRule="exact"/>
    </w:pPr>
    <w:rPr>
      <w:rFonts w:ascii="Arial" w:eastAsia="Arial" w:hAnsi="Arial" w:cs="Arial"/>
      <w:sz w:val="20"/>
      <w:szCs w:val="20"/>
    </w:rPr>
  </w:style>
  <w:style w:type="paragraph" w:customStyle="1" w:styleId="Ttulo20">
    <w:name w:val="Título #2"/>
    <w:basedOn w:val="Normal"/>
    <w:link w:val="Ttulo2"/>
    <w:pPr>
      <w:shd w:val="clear" w:color="auto" w:fill="FFFFFF"/>
      <w:spacing w:line="298" w:lineRule="exact"/>
      <w:jc w:val="both"/>
      <w:outlineLvl w:val="1"/>
    </w:pPr>
    <w:rPr>
      <w:rFonts w:ascii="Arial" w:eastAsia="Arial" w:hAnsi="Arial" w:cs="Arial"/>
      <w:b/>
      <w:bCs/>
      <w:sz w:val="22"/>
      <w:szCs w:val="22"/>
    </w:rPr>
  </w:style>
  <w:style w:type="paragraph" w:customStyle="1" w:styleId="Cuerpodeltexto60">
    <w:name w:val="Cuerpo del texto (6)"/>
    <w:basedOn w:val="Normal"/>
    <w:link w:val="Cuerpodeltexto6"/>
    <w:pPr>
      <w:shd w:val="clear" w:color="auto" w:fill="FFFFFF"/>
      <w:spacing w:before="180" w:after="180" w:line="293" w:lineRule="exact"/>
      <w:jc w:val="both"/>
    </w:pPr>
    <w:rPr>
      <w:rFonts w:ascii="Arial" w:eastAsia="Arial" w:hAnsi="Arial" w:cs="Arial"/>
      <w:i/>
      <w:iCs/>
      <w:sz w:val="22"/>
      <w:szCs w:val="22"/>
    </w:rPr>
  </w:style>
  <w:style w:type="paragraph" w:customStyle="1" w:styleId="Cuerpodeltexto70">
    <w:name w:val="Cuerpo del texto (7)"/>
    <w:basedOn w:val="Normal"/>
    <w:link w:val="Cuerpodeltexto7"/>
    <w:pPr>
      <w:shd w:val="clear" w:color="auto" w:fill="FFFFFF"/>
      <w:spacing w:line="140" w:lineRule="exact"/>
      <w:jc w:val="both"/>
    </w:pPr>
    <w:rPr>
      <w:rFonts w:ascii="Consolas" w:eastAsia="Consolas" w:hAnsi="Consolas" w:cs="Consolas"/>
      <w:spacing w:val="60"/>
      <w:sz w:val="12"/>
      <w:szCs w:val="12"/>
    </w:rPr>
  </w:style>
  <w:style w:type="paragraph" w:customStyle="1" w:styleId="Ttulo10">
    <w:name w:val="Título #1"/>
    <w:basedOn w:val="Normal"/>
    <w:link w:val="Ttulo1"/>
    <w:pPr>
      <w:shd w:val="clear" w:color="auto" w:fill="FFFFFF"/>
      <w:spacing w:after="500" w:line="312" w:lineRule="exact"/>
      <w:jc w:val="both"/>
      <w:outlineLvl w:val="0"/>
    </w:pPr>
    <w:rPr>
      <w:rFonts w:ascii="Arial" w:eastAsia="Arial" w:hAnsi="Arial" w:cs="Arial"/>
      <w:b/>
      <w:bCs/>
      <w:spacing w:val="40"/>
      <w:sz w:val="28"/>
      <w:szCs w:val="28"/>
    </w:rPr>
  </w:style>
  <w:style w:type="paragraph" w:customStyle="1" w:styleId="Cuerpodeltexto80">
    <w:name w:val="Cuerpo del texto (8)"/>
    <w:basedOn w:val="Normal"/>
    <w:link w:val="Cuerpodeltexto8"/>
    <w:pPr>
      <w:shd w:val="clear" w:color="auto" w:fill="FFFFFF"/>
      <w:spacing w:after="200" w:line="293" w:lineRule="exact"/>
      <w:jc w:val="both"/>
    </w:pPr>
    <w:rPr>
      <w:rFonts w:ascii="Arial" w:eastAsia="Arial" w:hAnsi="Arial" w:cs="Arial"/>
      <w:sz w:val="22"/>
      <w:szCs w:val="22"/>
    </w:rPr>
  </w:style>
  <w:style w:type="paragraph" w:customStyle="1" w:styleId="Leyendadelaimagen20">
    <w:name w:val="Leyenda de la imagen (2)"/>
    <w:basedOn w:val="Normal"/>
    <w:link w:val="Leyendadelaimagen2"/>
    <w:pPr>
      <w:shd w:val="clear" w:color="auto" w:fill="FFFFFF"/>
      <w:spacing w:line="246" w:lineRule="exact"/>
    </w:pPr>
    <w:rPr>
      <w:rFonts w:ascii="Arial" w:eastAsia="Arial" w:hAnsi="Arial" w:cs="Arial"/>
      <w:b/>
      <w:bCs/>
      <w:sz w:val="22"/>
      <w:szCs w:val="22"/>
    </w:rPr>
  </w:style>
  <w:style w:type="paragraph" w:customStyle="1" w:styleId="Leyendadelaimagen0">
    <w:name w:val="Leyenda de la imagen"/>
    <w:basedOn w:val="Normal"/>
    <w:link w:val="Leyendadelaimagen"/>
    <w:pPr>
      <w:shd w:val="clear" w:color="auto" w:fill="FFFFFF"/>
      <w:spacing w:line="224" w:lineRule="exact"/>
    </w:pPr>
    <w:rPr>
      <w:rFonts w:ascii="Arial" w:eastAsia="Arial" w:hAnsi="Arial" w:cs="Arial"/>
      <w:b/>
      <w:bCs/>
      <w:sz w:val="20"/>
      <w:szCs w:val="20"/>
    </w:rPr>
  </w:style>
  <w:style w:type="paragraph" w:styleId="NormalWeb">
    <w:name w:val="Normal (Web)"/>
    <w:basedOn w:val="Normal"/>
    <w:uiPriority w:val="99"/>
    <w:semiHidden/>
    <w:unhideWhenUsed/>
    <w:rsid w:val="00902E54"/>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471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88D69-D4B0-45AA-8F0D-A4AAEFA6B7DD}"/>
</file>

<file path=customXml/itemProps2.xml><?xml version="1.0" encoding="utf-8"?>
<ds:datastoreItem xmlns:ds="http://schemas.openxmlformats.org/officeDocument/2006/customXml" ds:itemID="{04199919-3D78-433C-9296-68BDB7F78BB6}"/>
</file>

<file path=customXml/itemProps3.xml><?xml version="1.0" encoding="utf-8"?>
<ds:datastoreItem xmlns:ds="http://schemas.openxmlformats.org/officeDocument/2006/customXml" ds:itemID="{434573A4-DFD7-4D92-B725-851F0896E9B1}"/>
</file>

<file path=docProps/app.xml><?xml version="1.0" encoding="utf-8"?>
<Properties xmlns="http://schemas.openxmlformats.org/officeDocument/2006/extended-properties" xmlns:vt="http://schemas.openxmlformats.org/officeDocument/2006/docPropsVTypes">
  <Template>Normal.dotm</Template>
  <TotalTime>10</TotalTime>
  <Pages>3</Pages>
  <Words>1446</Words>
  <Characters>7955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CRESPO ASENJO,PILAR</cp:lastModifiedBy>
  <cp:revision>2</cp:revision>
  <dcterms:created xsi:type="dcterms:W3CDTF">2020-10-19T15:29:00Z</dcterms:created>
  <dcterms:modified xsi:type="dcterms:W3CDTF">2020-10-19T15:39:00Z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