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FDAB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  <w:r w:rsidRPr="00725C5F">
        <w:rPr>
          <w:rFonts w:ascii="Arial" w:eastAsia="Arial" w:hAnsi="Arial" w:cs="Arial"/>
          <w:b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A60EC" wp14:editId="290535EC">
                <wp:simplePos x="0" y="0"/>
                <wp:positionH relativeFrom="margin">
                  <wp:posOffset>-58</wp:posOffset>
                </wp:positionH>
                <wp:positionV relativeFrom="paragraph">
                  <wp:posOffset>-27965</wp:posOffset>
                </wp:positionV>
                <wp:extent cx="6525260" cy="534390"/>
                <wp:effectExtent l="0" t="0" r="27940" b="17780"/>
                <wp:wrapNone/>
                <wp:docPr id="16" name="Rectángulo redonde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5260" cy="534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282090" w14:textId="77777777" w:rsidR="00F344AA" w:rsidRDefault="00F344AA" w:rsidP="007E33E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SOLICITUD DE INSCRIPCIÓN</w:t>
                            </w:r>
                          </w:p>
                          <w:p w14:paraId="5E760828" w14:textId="52B4BE76" w:rsidR="007E33E2" w:rsidRPr="009F1278" w:rsidRDefault="00303C22" w:rsidP="007E33E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CURSOS Y OTRAS </w:t>
                            </w:r>
                            <w:r w:rsidR="00BA7166" w:rsidRPr="00BA7166">
                              <w:rPr>
                                <w:rFonts w:ascii="Arial" w:hAnsi="Arial" w:cs="Arial"/>
                                <w:b/>
                              </w:rPr>
                              <w:t xml:space="preserve">ACTIVIDADES de FORMACIÓN, DEMOSTRACIÓN, INTERCAMBIO </w:t>
                            </w:r>
                            <w:proofErr w:type="spellStart"/>
                            <w:r w:rsidR="00BA7166" w:rsidRPr="00BA7166">
                              <w:rPr>
                                <w:rFonts w:ascii="Arial" w:hAnsi="Arial" w:cs="Arial"/>
                                <w:b/>
                              </w:rPr>
                              <w:t>e</w:t>
                            </w:r>
                            <w:proofErr w:type="spellEnd"/>
                            <w:r w:rsidR="00BA7166" w:rsidRPr="00BA7166">
                              <w:rPr>
                                <w:rFonts w:ascii="Arial" w:hAnsi="Arial" w:cs="Arial"/>
                                <w:b/>
                              </w:rPr>
                              <w:t xml:space="preserve"> INFORMACIÓN</w:t>
                            </w:r>
                            <w:r w:rsidR="00F344AA" w:rsidRPr="007E33E2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004114">
                              <w:rPr>
                                <w:rFonts w:ascii="Arial" w:hAnsi="Arial" w:cs="Arial"/>
                                <w:b/>
                              </w:rPr>
                              <w:t>ORGANIZAD</w:t>
                            </w:r>
                            <w:r w:rsidR="00BA7166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  <w:r w:rsidR="00004114">
                              <w:rPr>
                                <w:rFonts w:ascii="Arial" w:hAnsi="Arial" w:cs="Arial"/>
                                <w:b/>
                              </w:rPr>
                              <w:t xml:space="preserve">S </w:t>
                            </w:r>
                            <w:r w:rsidR="00F344AA">
                              <w:rPr>
                                <w:rFonts w:ascii="Arial" w:hAnsi="Arial" w:cs="Arial"/>
                                <w:b/>
                              </w:rPr>
                              <w:t>POR IMIDRA</w:t>
                            </w:r>
                            <w:r w:rsidR="00F344AA" w:rsidRPr="00AC608B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344AA" w:rsidRPr="00CD79B8">
                              <w:rPr>
                                <w:rFonts w:ascii="Arial" w:hAnsi="Arial" w:cs="Arial"/>
                                <w:b/>
                              </w:rPr>
                              <w:t>(20</w:t>
                            </w:r>
                            <w:r w:rsidR="00DB4CF0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3903A4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 w:rsidR="00F344AA" w:rsidRPr="00CD79B8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  <w:p w14:paraId="7123CA2F" w14:textId="77777777" w:rsidR="00DF0A62" w:rsidRPr="000C1DEA" w:rsidRDefault="00DF0A62" w:rsidP="008E1E1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54000" tIns="0" rIns="54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1A60EC" id="Rectángulo redondeado 16" o:spid="_x0000_s1026" style="position:absolute;left:0;text-align:left;margin-left:0;margin-top:-2.2pt;width:513.8pt;height:4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" fillcolor="silver">
                <v:textbox inset="1.5mm,0,1.5mm,0">
                  <w:txbxContent>
                    <w:p w14:paraId="40282090" w14:textId="77777777" w:rsidR="00F344AA" w:rsidRDefault="00F344AA" w:rsidP="007E33E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SOLICITUD DE INSCRIPCIÓN</w:t>
                      </w:r>
                    </w:p>
                    <w:p w14:paraId="5E760828" w14:textId="52B4BE76" w:rsidR="007E33E2" w:rsidRPr="009F1278" w:rsidRDefault="00303C22" w:rsidP="007E33E2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CURSOS Y OTRAS </w:t>
                      </w:r>
                      <w:r w:rsidR="00BA7166" w:rsidRPr="00BA7166">
                        <w:rPr>
                          <w:rFonts w:ascii="Arial" w:hAnsi="Arial" w:cs="Arial"/>
                          <w:b/>
                        </w:rPr>
                        <w:t xml:space="preserve">ACTIVIDADES de FORMACIÓN, DEMOSTRACIÓN, INTERCAMBIO </w:t>
                      </w:r>
                      <w:proofErr w:type="spellStart"/>
                      <w:r w:rsidR="00BA7166" w:rsidRPr="00BA7166">
                        <w:rPr>
                          <w:rFonts w:ascii="Arial" w:hAnsi="Arial" w:cs="Arial"/>
                          <w:b/>
                        </w:rPr>
                        <w:t>e</w:t>
                      </w:r>
                      <w:proofErr w:type="spellEnd"/>
                      <w:r w:rsidR="00BA7166" w:rsidRPr="00BA7166">
                        <w:rPr>
                          <w:rFonts w:ascii="Arial" w:hAnsi="Arial" w:cs="Arial"/>
                          <w:b/>
                        </w:rPr>
                        <w:t xml:space="preserve"> INFORMACIÓN</w:t>
                      </w:r>
                      <w:r w:rsidR="00F344AA" w:rsidRPr="007E33E2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004114">
                        <w:rPr>
                          <w:rFonts w:ascii="Arial" w:hAnsi="Arial" w:cs="Arial"/>
                          <w:b/>
                        </w:rPr>
                        <w:t>ORGANIZAD</w:t>
                      </w:r>
                      <w:r w:rsidR="00BA7166">
                        <w:rPr>
                          <w:rFonts w:ascii="Arial" w:hAnsi="Arial" w:cs="Arial"/>
                          <w:b/>
                        </w:rPr>
                        <w:t>A</w:t>
                      </w:r>
                      <w:r w:rsidR="00004114">
                        <w:rPr>
                          <w:rFonts w:ascii="Arial" w:hAnsi="Arial" w:cs="Arial"/>
                          <w:b/>
                        </w:rPr>
                        <w:t xml:space="preserve">S </w:t>
                      </w:r>
                      <w:r w:rsidR="00F344AA">
                        <w:rPr>
                          <w:rFonts w:ascii="Arial" w:hAnsi="Arial" w:cs="Arial"/>
                          <w:b/>
                        </w:rPr>
                        <w:t>POR IMIDRA</w:t>
                      </w:r>
                      <w:r w:rsidR="00F344AA" w:rsidRPr="00AC608B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344AA" w:rsidRPr="00CD79B8">
                        <w:rPr>
                          <w:rFonts w:ascii="Arial" w:hAnsi="Arial" w:cs="Arial"/>
                          <w:b/>
                        </w:rPr>
                        <w:t>(20</w:t>
                      </w:r>
                      <w:r w:rsidR="00DB4CF0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3903A4">
                        <w:rPr>
                          <w:rFonts w:ascii="Arial" w:hAnsi="Arial" w:cs="Arial"/>
                          <w:b/>
                        </w:rPr>
                        <w:t>5</w:t>
                      </w:r>
                      <w:r w:rsidR="00F344AA" w:rsidRPr="00CD79B8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  <w:p w14:paraId="7123CA2F" w14:textId="77777777" w:rsidR="00DF0A62" w:rsidRPr="000C1DEA" w:rsidRDefault="00DF0A62" w:rsidP="008E1E1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D714A9B" w14:textId="77777777" w:rsidR="00CD79B8" w:rsidRPr="00725C5F" w:rsidRDefault="00CD79B8">
      <w:pPr>
        <w:spacing w:after="0"/>
        <w:ind w:right="186"/>
        <w:jc w:val="center"/>
        <w:rPr>
          <w:color w:val="000000" w:themeColor="text1"/>
        </w:rPr>
      </w:pPr>
    </w:p>
    <w:p w14:paraId="7E481311" w14:textId="77777777" w:rsidR="00775D0C" w:rsidRPr="00725C5F" w:rsidRDefault="00775D0C" w:rsidP="00775D0C">
      <w:pPr>
        <w:pStyle w:val="Prrafodelista"/>
        <w:spacing w:before="60" w:after="0" w:line="240" w:lineRule="auto"/>
        <w:ind w:left="391"/>
        <w:contextualSpacing w:val="0"/>
        <w:rPr>
          <w:color w:val="000000" w:themeColor="text1"/>
        </w:rPr>
      </w:pPr>
    </w:p>
    <w:p w14:paraId="168EF260" w14:textId="10F08239" w:rsidR="00BC29EC" w:rsidRPr="00415BF4" w:rsidRDefault="00BC29EC" w:rsidP="00411B2C">
      <w:pPr>
        <w:pStyle w:val="Prrafodelista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color w:val="0000FF"/>
          <w:sz w:val="18"/>
          <w:szCs w:val="18"/>
        </w:rPr>
      </w:pPr>
      <w:r w:rsidRPr="00415BF4">
        <w:rPr>
          <w:rFonts w:ascii="Arial" w:hAnsi="Arial" w:cs="Arial"/>
          <w:b/>
          <w:color w:val="0000FF"/>
          <w:sz w:val="18"/>
          <w:szCs w:val="18"/>
        </w:rPr>
        <w:t xml:space="preserve">Más información en </w:t>
      </w:r>
      <w:hyperlink r:id="rId8" w:history="1">
        <w:r w:rsidRPr="00415BF4">
          <w:rPr>
            <w:rStyle w:val="Hipervnculo"/>
            <w:rFonts w:ascii="Arial" w:hAnsi="Arial" w:cs="Arial"/>
            <w:b/>
            <w:color w:val="0000FF"/>
            <w:sz w:val="18"/>
            <w:szCs w:val="18"/>
          </w:rPr>
          <w:t>www.comunidad.madrid/servicios/medio-rural/cursos-transferencia</w:t>
        </w:r>
      </w:hyperlink>
    </w:p>
    <w:p w14:paraId="04F50440" w14:textId="77777777" w:rsidR="000B6ADF" w:rsidRPr="00725C5F" w:rsidRDefault="00BF387C" w:rsidP="00777E65">
      <w:pPr>
        <w:pStyle w:val="Prrafodelista"/>
        <w:numPr>
          <w:ilvl w:val="0"/>
          <w:numId w:val="4"/>
        </w:numPr>
        <w:spacing w:before="60" w:after="0" w:line="240" w:lineRule="auto"/>
        <w:contextualSpacing w:val="0"/>
        <w:rPr>
          <w:color w:val="000000" w:themeColor="text1"/>
        </w:rPr>
      </w:pPr>
      <w:r w:rsidRPr="00725C5F">
        <w:rPr>
          <w:rFonts w:ascii="Arial" w:eastAsia="Arial" w:hAnsi="Arial" w:cs="Arial"/>
          <w:b/>
          <w:color w:val="000000" w:themeColor="text1"/>
          <w:sz w:val="20"/>
        </w:rPr>
        <w:t>DATOS PERSONALES</w:t>
      </w:r>
      <w:r w:rsidRPr="00725C5F">
        <w:rPr>
          <w:rFonts w:ascii="Arial" w:eastAsia="Arial" w:hAnsi="Arial" w:cs="Arial"/>
          <w:b/>
          <w:color w:val="000000" w:themeColor="text1"/>
          <w:sz w:val="6"/>
        </w:rPr>
        <w:t xml:space="preserve"> 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"/>
        <w:gridCol w:w="1275"/>
        <w:gridCol w:w="993"/>
        <w:gridCol w:w="425"/>
        <w:gridCol w:w="850"/>
        <w:gridCol w:w="2410"/>
        <w:gridCol w:w="425"/>
        <w:gridCol w:w="567"/>
        <w:gridCol w:w="567"/>
        <w:gridCol w:w="567"/>
        <w:gridCol w:w="1117"/>
      </w:tblGrid>
      <w:tr w:rsidR="0079797F" w:rsidRPr="00725C5F" w14:paraId="2C60F776" w14:textId="77777777" w:rsidTr="0079797F">
        <w:trPr>
          <w:cantSplit/>
          <w:trHeight w:val="253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46B0C7A4" w14:textId="77777777" w:rsidR="0079797F" w:rsidRPr="00725C5F" w:rsidRDefault="0079797F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Nombre</w:t>
            </w:r>
          </w:p>
        </w:tc>
        <w:tc>
          <w:tcPr>
            <w:tcW w:w="269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7C7DB" w14:textId="77777777" w:rsidR="0079797F" w:rsidRPr="00725C5F" w:rsidRDefault="0079797F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EAD7E8" w14:textId="77777777" w:rsidR="0079797F" w:rsidRPr="00725C5F" w:rsidRDefault="0079797F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 Apellido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s</w:t>
            </w:r>
          </w:p>
        </w:tc>
        <w:tc>
          <w:tcPr>
            <w:tcW w:w="5653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698D5D" w14:textId="77777777" w:rsidR="0079797F" w:rsidRPr="00725C5F" w:rsidRDefault="0079797F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725C5F" w:rsidRPr="00725C5F" w14:paraId="7653F211" w14:textId="77777777" w:rsidTr="00411B2C">
        <w:trPr>
          <w:cantSplit/>
          <w:trHeight w:val="253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F023912" w14:textId="77777777" w:rsidR="00DD6AAA" w:rsidRPr="00725C5F" w:rsidRDefault="00DD6AAA" w:rsidP="0079797F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NIF/NIE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541ACB" w14:textId="77777777" w:rsidR="00DD6AAA" w:rsidRPr="00725C5F" w:rsidRDefault="00DD6AAA" w:rsidP="00DB4CF0">
            <w:pPr>
              <w:spacing w:after="0" w:line="240" w:lineRule="auto"/>
              <w:rPr>
                <w:rFonts w:ascii="Arial" w:eastAsia="MS Mincho" w:hAnsi="Arial" w:cs="Arial"/>
                <w:color w:val="000000" w:themeColor="text1"/>
                <w:sz w:val="18"/>
                <w:szCs w:val="18"/>
                <w:lang w:val="en-US" w:eastAsia="ja-JP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949A83" w14:textId="77777777" w:rsidR="00DD6AAA" w:rsidRPr="00725C5F" w:rsidRDefault="00E11BB8" w:rsidP="0079797F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Dirección</w:t>
            </w:r>
          </w:p>
        </w:tc>
        <w:tc>
          <w:tcPr>
            <w:tcW w:w="6928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87958" w14:textId="77777777" w:rsidR="00DD6AAA" w:rsidRPr="00725C5F" w:rsidRDefault="00DD6AAA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DB4CF0" w:rsidRPr="00725C5F" w14:paraId="4408708C" w14:textId="77777777" w:rsidTr="0079797F">
        <w:trPr>
          <w:cantSplit/>
          <w:trHeight w:val="260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0D7A72DC" w14:textId="77777777" w:rsidR="00DB4CF0" w:rsidRPr="00725C5F" w:rsidRDefault="00DB4CF0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Municipio</w:t>
            </w:r>
          </w:p>
        </w:tc>
        <w:tc>
          <w:tcPr>
            <w:tcW w:w="6945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951EFD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D2AB2C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C.P.</w:t>
            </w:r>
          </w:p>
        </w:tc>
        <w:tc>
          <w:tcPr>
            <w:tcW w:w="168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D99F7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  <w:tr w:rsidR="00DB4CF0" w:rsidRPr="00725C5F" w14:paraId="4A556475" w14:textId="77777777" w:rsidTr="0079797F">
        <w:trPr>
          <w:cantSplit/>
          <w:trHeight w:val="260"/>
        </w:trPr>
        <w:tc>
          <w:tcPr>
            <w:tcW w:w="978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14:paraId="12D28035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Correo-e</w:t>
            </w:r>
          </w:p>
        </w:tc>
        <w:tc>
          <w:tcPr>
            <w:tcW w:w="5953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D2076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42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2312FA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Tel.</w:t>
            </w:r>
          </w:p>
        </w:tc>
        <w:tc>
          <w:tcPr>
            <w:tcW w:w="113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BDEEF" w14:textId="77777777" w:rsidR="00DB4CF0" w:rsidRPr="00725C5F" w:rsidRDefault="00DB4CF0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42FB2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Móvil</w:t>
            </w:r>
          </w:p>
        </w:tc>
        <w:tc>
          <w:tcPr>
            <w:tcW w:w="111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669456" w14:textId="77777777" w:rsidR="00DB4CF0" w:rsidRPr="00725C5F" w:rsidRDefault="00DB4CF0" w:rsidP="00DB4CF0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</w:tbl>
    <w:p w14:paraId="48FBC5B4" w14:textId="77777777" w:rsidR="000F05E2" w:rsidRPr="00725C5F" w:rsidRDefault="000F05E2" w:rsidP="00B20289">
      <w:pPr>
        <w:pStyle w:val="Prrafodelista"/>
        <w:numPr>
          <w:ilvl w:val="0"/>
          <w:numId w:val="4"/>
        </w:numPr>
        <w:spacing w:before="60" w:after="0" w:line="240" w:lineRule="auto"/>
        <w:contextualSpacing w:val="0"/>
        <w:rPr>
          <w:rFonts w:ascii="Arial" w:eastAsia="Arial" w:hAnsi="Arial" w:cs="Arial"/>
          <w:b/>
          <w:color w:val="000000" w:themeColor="text1"/>
          <w:sz w:val="20"/>
        </w:rPr>
      </w:pPr>
      <w:r w:rsidRPr="00725C5F">
        <w:rPr>
          <w:rFonts w:ascii="Arial" w:eastAsia="Arial" w:hAnsi="Arial" w:cs="Arial"/>
          <w:b/>
          <w:color w:val="000000" w:themeColor="text1"/>
          <w:sz w:val="20"/>
        </w:rPr>
        <w:t>CURSO</w:t>
      </w:r>
      <w:r w:rsidR="003048C6">
        <w:rPr>
          <w:rFonts w:ascii="Arial" w:eastAsia="Arial" w:hAnsi="Arial" w:cs="Arial"/>
          <w:b/>
          <w:color w:val="000000" w:themeColor="text1"/>
          <w:sz w:val="20"/>
        </w:rPr>
        <w:t>/</w:t>
      </w:r>
      <w:r w:rsidR="00303C22">
        <w:rPr>
          <w:rFonts w:ascii="Arial" w:eastAsia="Arial" w:hAnsi="Arial" w:cs="Arial"/>
          <w:b/>
          <w:color w:val="000000" w:themeColor="text1"/>
          <w:sz w:val="20"/>
        </w:rPr>
        <w:t>OTRA ACTIVIDAD DE FORMACIÓN</w:t>
      </w:r>
      <w:r w:rsidRPr="00725C5F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  <w:r w:rsidR="00777E65">
        <w:rPr>
          <w:rFonts w:ascii="Arial" w:eastAsia="Arial" w:hAnsi="Arial" w:cs="Arial"/>
          <w:b/>
          <w:color w:val="000000" w:themeColor="text1"/>
          <w:sz w:val="20"/>
        </w:rPr>
        <w:t xml:space="preserve">(INDIQUE EL NOMBRE </w:t>
      </w:r>
      <w:r w:rsidR="00777E65" w:rsidRPr="003048C6">
        <w:rPr>
          <w:rFonts w:ascii="Arial" w:eastAsia="Arial" w:hAnsi="Arial" w:cs="Arial"/>
          <w:b/>
          <w:color w:val="000000" w:themeColor="text1"/>
          <w:sz w:val="20"/>
        </w:rPr>
        <w:t xml:space="preserve">Y EL </w:t>
      </w:r>
      <w:r w:rsidR="003048C6">
        <w:rPr>
          <w:rFonts w:ascii="Arial" w:eastAsia="Arial" w:hAnsi="Arial" w:cs="Arial"/>
          <w:b/>
          <w:color w:val="000000" w:themeColor="text1"/>
          <w:sz w:val="20"/>
        </w:rPr>
        <w:t>MUNICIPIO</w:t>
      </w:r>
      <w:r w:rsidR="00777E65">
        <w:rPr>
          <w:rFonts w:ascii="Arial" w:eastAsia="Arial" w:hAnsi="Arial" w:cs="Arial"/>
          <w:b/>
          <w:color w:val="000000" w:themeColor="text1"/>
          <w:sz w:val="20"/>
        </w:rPr>
        <w:t>)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4"/>
      </w:tblGrid>
      <w:tr w:rsidR="00777E65" w:rsidRPr="00725C5F" w14:paraId="0B207B8F" w14:textId="77777777" w:rsidTr="00EC5F78">
        <w:trPr>
          <w:cantSplit/>
          <w:trHeight w:val="253"/>
        </w:trPr>
        <w:tc>
          <w:tcPr>
            <w:tcW w:w="10174" w:type="dxa"/>
            <w:shd w:val="clear" w:color="auto" w:fill="auto"/>
            <w:vAlign w:val="center"/>
          </w:tcPr>
          <w:p w14:paraId="10A64E4A" w14:textId="77777777" w:rsidR="00411B2C" w:rsidRDefault="00411B2C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  <w:p w14:paraId="7DDC6520" w14:textId="0E849DCC" w:rsidR="006F6562" w:rsidRPr="00725C5F" w:rsidRDefault="006F6562" w:rsidP="0079797F">
            <w:pPr>
              <w:spacing w:after="0" w:line="240" w:lineRule="auto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</w:p>
        </w:tc>
      </w:tr>
    </w:tbl>
    <w:p w14:paraId="7830C508" w14:textId="12C84401" w:rsidR="00DD6AAA" w:rsidRPr="00DB4CF0" w:rsidRDefault="001B051F" w:rsidP="00B20289">
      <w:pPr>
        <w:pStyle w:val="Prrafodelista"/>
        <w:numPr>
          <w:ilvl w:val="0"/>
          <w:numId w:val="4"/>
        </w:numPr>
        <w:spacing w:before="60" w:after="0" w:line="240" w:lineRule="auto"/>
        <w:contextualSpacing w:val="0"/>
        <w:rPr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  <w:sz w:val="20"/>
        </w:rPr>
        <w:t>TIPOLOGÍA</w:t>
      </w:r>
      <w:r w:rsidR="00BF387C" w:rsidRPr="00725C5F">
        <w:rPr>
          <w:rFonts w:ascii="Arial" w:eastAsia="Arial" w:hAnsi="Arial" w:cs="Arial"/>
          <w:b/>
          <w:color w:val="000000" w:themeColor="text1"/>
          <w:sz w:val="20"/>
        </w:rPr>
        <w:t xml:space="preserve"> DE</w:t>
      </w:r>
      <w:r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  <w:r w:rsidR="00BF387C" w:rsidRPr="00725C5F">
        <w:rPr>
          <w:rFonts w:ascii="Arial" w:eastAsia="Arial" w:hAnsi="Arial" w:cs="Arial"/>
          <w:b/>
          <w:color w:val="000000" w:themeColor="text1"/>
          <w:sz w:val="20"/>
        </w:rPr>
        <w:t>L</w:t>
      </w:r>
      <w:r>
        <w:rPr>
          <w:rFonts w:ascii="Arial" w:eastAsia="Arial" w:hAnsi="Arial" w:cs="Arial"/>
          <w:b/>
          <w:color w:val="000000" w:themeColor="text1"/>
          <w:sz w:val="20"/>
        </w:rPr>
        <w:t>A PERSONA</w:t>
      </w:r>
      <w:r w:rsidR="00BF387C" w:rsidRPr="00725C5F">
        <w:rPr>
          <w:rFonts w:ascii="Arial" w:eastAsia="Arial" w:hAnsi="Arial" w:cs="Arial"/>
          <w:b/>
          <w:color w:val="000000" w:themeColor="text1"/>
          <w:sz w:val="20"/>
        </w:rPr>
        <w:t xml:space="preserve"> SOLICITANTE</w:t>
      </w:r>
      <w:r w:rsidR="005B08D1" w:rsidRPr="00725C5F">
        <w:rPr>
          <w:rFonts w:ascii="Arial" w:eastAsia="Arial" w:hAnsi="Arial" w:cs="Arial"/>
          <w:b/>
          <w:color w:val="000000" w:themeColor="text1"/>
          <w:sz w:val="20"/>
        </w:rPr>
        <w:t xml:space="preserve"> </w:t>
      </w:r>
    </w:p>
    <w:p w14:paraId="0203CAEE" w14:textId="581A065C" w:rsidR="00777E65" w:rsidRPr="00415BF4" w:rsidRDefault="001B051F" w:rsidP="001B051F">
      <w:pPr>
        <w:spacing w:before="60" w:after="4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415BF4">
        <w:rPr>
          <w:rFonts w:ascii="Arial" w:hAnsi="Arial" w:cs="Arial"/>
          <w:color w:val="000000" w:themeColor="text1"/>
          <w:sz w:val="16"/>
          <w:szCs w:val="16"/>
        </w:rPr>
        <w:t xml:space="preserve">El requisito mínimo para </w:t>
      </w:r>
      <w:r w:rsidR="00EB6795" w:rsidRPr="00415BF4">
        <w:rPr>
          <w:rFonts w:ascii="Arial" w:hAnsi="Arial" w:cs="Arial"/>
          <w:color w:val="000000" w:themeColor="text1"/>
          <w:sz w:val="16"/>
          <w:szCs w:val="16"/>
        </w:rPr>
        <w:t xml:space="preserve">aceptar su 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>solicit</w:t>
      </w:r>
      <w:r w:rsidR="00EB6795" w:rsidRPr="00415BF4">
        <w:rPr>
          <w:rFonts w:ascii="Arial" w:hAnsi="Arial" w:cs="Arial"/>
          <w:color w:val="000000" w:themeColor="text1"/>
          <w:sz w:val="16"/>
          <w:szCs w:val="16"/>
        </w:rPr>
        <w:t>ud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 xml:space="preserve"> es </w:t>
      </w:r>
      <w:r w:rsidR="00DB4CF0" w:rsidRPr="00415BF4">
        <w:rPr>
          <w:rFonts w:ascii="Arial" w:hAnsi="Arial" w:cs="Arial"/>
          <w:color w:val="000000" w:themeColor="text1"/>
          <w:sz w:val="16"/>
          <w:szCs w:val="16"/>
        </w:rPr>
        <w:t>resid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>ir</w:t>
      </w:r>
      <w:r w:rsidR="00DB4CF0" w:rsidRPr="00415BF4">
        <w:rPr>
          <w:rFonts w:ascii="Arial" w:hAnsi="Arial" w:cs="Arial"/>
          <w:color w:val="000000" w:themeColor="text1"/>
          <w:sz w:val="16"/>
          <w:szCs w:val="16"/>
        </w:rPr>
        <w:t xml:space="preserve"> en la Comunidad de Madrid (CM) 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>o, s</w:t>
      </w:r>
      <w:r w:rsidR="00DB4CF0" w:rsidRPr="00415BF4">
        <w:rPr>
          <w:rFonts w:ascii="Arial" w:hAnsi="Arial" w:cs="Arial"/>
          <w:color w:val="000000" w:themeColor="text1"/>
          <w:sz w:val="16"/>
          <w:szCs w:val="16"/>
        </w:rPr>
        <w:t xml:space="preserve">i no reside en la CM, 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 xml:space="preserve">cumplir uno </w:t>
      </w:r>
      <w:r w:rsidR="00EB6795" w:rsidRPr="00415BF4">
        <w:rPr>
          <w:rFonts w:ascii="Arial" w:hAnsi="Arial" w:cs="Arial"/>
          <w:color w:val="000000" w:themeColor="text1"/>
          <w:sz w:val="16"/>
          <w:szCs w:val="16"/>
        </w:rPr>
        <w:t xml:space="preserve">o más 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>de los criterios A, B o C</w:t>
      </w:r>
      <w:r w:rsidR="00DB4CF0" w:rsidRPr="00415BF4">
        <w:rPr>
          <w:rFonts w:ascii="Arial" w:hAnsi="Arial" w:cs="Arial"/>
          <w:color w:val="000000" w:themeColor="text1"/>
          <w:sz w:val="16"/>
          <w:szCs w:val="16"/>
        </w:rPr>
        <w:t>.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 xml:space="preserve"> Cuando el número de solicitudes supere el de plazas se util</w:t>
      </w:r>
      <w:r w:rsidR="00DB4CF0" w:rsidRPr="00415BF4">
        <w:rPr>
          <w:rFonts w:ascii="Arial" w:hAnsi="Arial" w:cs="Arial"/>
          <w:color w:val="000000" w:themeColor="text1"/>
          <w:sz w:val="16"/>
          <w:szCs w:val="16"/>
        </w:rPr>
        <w:t xml:space="preserve">izarán 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 xml:space="preserve">las puntuaciones según </w:t>
      </w:r>
      <w:r w:rsidR="00EB6795" w:rsidRPr="00415BF4">
        <w:rPr>
          <w:rFonts w:ascii="Arial" w:hAnsi="Arial" w:cs="Arial"/>
          <w:color w:val="000000" w:themeColor="text1"/>
          <w:sz w:val="16"/>
          <w:szCs w:val="16"/>
        </w:rPr>
        <w:t xml:space="preserve">los 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>siguientes criterios</w:t>
      </w:r>
      <w:r w:rsidR="00DB4CF0" w:rsidRPr="00415BF4">
        <w:rPr>
          <w:rFonts w:ascii="Arial" w:hAnsi="Arial" w:cs="Arial"/>
          <w:color w:val="000000" w:themeColor="text1"/>
          <w:sz w:val="16"/>
          <w:szCs w:val="16"/>
        </w:rPr>
        <w:t>.</w:t>
      </w:r>
      <w:r w:rsidRPr="00415BF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02610" w:rsidRPr="00415BF4">
        <w:rPr>
          <w:rFonts w:ascii="Arial" w:hAnsi="Arial" w:cs="Arial"/>
          <w:bCs/>
          <w:color w:val="000000" w:themeColor="text1"/>
          <w:sz w:val="16"/>
          <w:szCs w:val="16"/>
        </w:rPr>
        <w:t>En caso de cumplir varios criterios solo se tomará en cuenta el de mayor valor</w:t>
      </w:r>
      <w:r w:rsidR="00EB6795" w:rsidRPr="00415BF4">
        <w:rPr>
          <w:rFonts w:ascii="Arial" w:hAnsi="Arial" w:cs="Arial"/>
          <w:bCs/>
          <w:color w:val="000000" w:themeColor="text1"/>
          <w:sz w:val="16"/>
          <w:szCs w:val="16"/>
        </w:rPr>
        <w:t>,</w:t>
      </w:r>
      <w:r w:rsidR="00EB6795" w:rsidRPr="00415BF4">
        <w:rPr>
          <w:rFonts w:ascii="Arial" w:hAnsi="Arial" w:cs="Arial"/>
          <w:color w:val="000000" w:themeColor="text1"/>
          <w:sz w:val="16"/>
          <w:szCs w:val="16"/>
        </w:rPr>
        <w:t xml:space="preserve"> excepto s</w:t>
      </w:r>
      <w:r w:rsidR="00777E65" w:rsidRPr="00415BF4">
        <w:rPr>
          <w:rFonts w:ascii="Arial" w:hAnsi="Arial" w:cs="Arial"/>
          <w:color w:val="000000" w:themeColor="text1"/>
          <w:sz w:val="16"/>
          <w:szCs w:val="16"/>
        </w:rPr>
        <w:t xml:space="preserve">i cumple el </w:t>
      </w:r>
      <w:r w:rsidR="00731D7A" w:rsidRPr="00415BF4">
        <w:rPr>
          <w:rFonts w:ascii="Arial" w:hAnsi="Arial" w:cs="Arial"/>
          <w:color w:val="000000" w:themeColor="text1"/>
          <w:sz w:val="16"/>
          <w:szCs w:val="16"/>
        </w:rPr>
        <w:t>E</w:t>
      </w:r>
      <w:r w:rsidR="00F75298">
        <w:rPr>
          <w:rFonts w:ascii="Arial" w:hAnsi="Arial" w:cs="Arial"/>
          <w:color w:val="000000" w:themeColor="text1"/>
          <w:sz w:val="16"/>
          <w:szCs w:val="16"/>
        </w:rPr>
        <w:t>, cuyos puntos</w:t>
      </w:r>
      <w:r w:rsidR="00731D7A" w:rsidRPr="00415BF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F75298">
        <w:rPr>
          <w:rFonts w:ascii="Arial" w:hAnsi="Arial" w:cs="Arial"/>
          <w:color w:val="000000" w:themeColor="text1"/>
          <w:sz w:val="16"/>
          <w:szCs w:val="16"/>
        </w:rPr>
        <w:t>se añadirán a</w:t>
      </w:r>
      <w:r w:rsidR="00002610" w:rsidRPr="00415BF4">
        <w:rPr>
          <w:rFonts w:ascii="Arial" w:hAnsi="Arial" w:cs="Arial"/>
          <w:color w:val="000000" w:themeColor="text1"/>
          <w:sz w:val="16"/>
          <w:szCs w:val="16"/>
        </w:rPr>
        <w:t>l de mayor valor</w:t>
      </w:r>
      <w:r w:rsidR="00777E65" w:rsidRPr="00415BF4">
        <w:rPr>
          <w:rFonts w:ascii="Arial" w:hAnsi="Arial" w:cs="Arial"/>
          <w:color w:val="000000" w:themeColor="text1"/>
          <w:sz w:val="16"/>
          <w:szCs w:val="16"/>
        </w:rPr>
        <w:t>.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"/>
        <w:gridCol w:w="9531"/>
        <w:gridCol w:w="415"/>
      </w:tblGrid>
      <w:tr w:rsidR="00777E65" w:rsidRPr="00725C5F" w14:paraId="600654D6" w14:textId="77777777" w:rsidTr="00777E65">
        <w:trPr>
          <w:jc w:val="center"/>
        </w:trPr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668CCC39" w14:textId="77777777" w:rsidR="00777E65" w:rsidRPr="00725C5F" w:rsidRDefault="00777E65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9492" w:type="dxa"/>
            <w:vAlign w:val="center"/>
          </w:tcPr>
          <w:p w14:paraId="428396A7" w14:textId="33AFF6A9" w:rsidR="00777E65" w:rsidRPr="00725C5F" w:rsidRDefault="00777E65" w:rsidP="003903A4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Beneficiarios de ayudas en convocatorias reguladas por </w:t>
            </w:r>
            <w:r w:rsidR="00AE2986" w:rsidRPr="00AE2986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alguna de las Ordenes 453/2019, 3706/2022, 60/2023, 1696/2024 o 1032/2025</w:t>
            </w:r>
            <w:r w:rsidR="00F7529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, y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solicitantes 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en la última convocatoria aún no resuelta (10 puntos)</w:t>
            </w:r>
          </w:p>
        </w:tc>
        <w:tc>
          <w:tcPr>
            <w:tcW w:w="413" w:type="dxa"/>
            <w:vAlign w:val="center"/>
          </w:tcPr>
          <w:p w14:paraId="4D375D62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777E65" w:rsidRPr="00725C5F" w14:paraId="0366DFA2" w14:textId="77777777" w:rsidTr="00777E65">
        <w:trPr>
          <w:jc w:val="center"/>
        </w:trPr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6DF18695" w14:textId="77777777" w:rsidR="00777E65" w:rsidRPr="00725C5F" w:rsidRDefault="00777E65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9492" w:type="dxa"/>
            <w:vAlign w:val="center"/>
          </w:tcPr>
          <w:p w14:paraId="65C4F119" w14:textId="77777777" w:rsidR="00777E65" w:rsidRPr="00725C5F" w:rsidRDefault="00777E65" w:rsidP="00777E6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Titulares de explotaciones agrarias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de la CM o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Familiares colaboradores del titular de la explotación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(8 puntos)</w:t>
            </w:r>
          </w:p>
        </w:tc>
        <w:tc>
          <w:tcPr>
            <w:tcW w:w="413" w:type="dxa"/>
            <w:vAlign w:val="center"/>
          </w:tcPr>
          <w:p w14:paraId="4F62265F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777E65" w:rsidRPr="00725C5F" w14:paraId="5153DD17" w14:textId="77777777" w:rsidTr="00777E65">
        <w:trPr>
          <w:jc w:val="center"/>
        </w:trPr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1C9E0A84" w14:textId="77777777" w:rsidR="00777E65" w:rsidRPr="00725C5F" w:rsidRDefault="00777E65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492" w:type="dxa"/>
            <w:vAlign w:val="center"/>
          </w:tcPr>
          <w:p w14:paraId="76063A6C" w14:textId="615D7041" w:rsidR="00777E65" w:rsidRDefault="00777E65" w:rsidP="00777E65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Personas que desarrollan sus actividades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profesionales 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en los sectores agr</w:t>
            </w:r>
            <w:r w:rsidR="00EC76E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opecua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rio, forestal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C7E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y agroalimentario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de la CM, o realizan otras </w:t>
            </w:r>
            <w:r w:rsidRPr="00E17B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actividades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profesionales </w:t>
            </w:r>
            <w:r w:rsidRPr="00E17BC4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ligadas al medio natural en zonas rurales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de la CM (7 puntos)</w:t>
            </w:r>
          </w:p>
          <w:p w14:paraId="67FC4495" w14:textId="77777777" w:rsidR="00777E65" w:rsidRPr="00725C5F" w:rsidRDefault="00777E65" w:rsidP="00777E65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No se considerará como tales a quienes solo puedan demostrar que trabajan en una administración pública, aunque tengan funciones en estos ámbitos</w:t>
            </w:r>
          </w:p>
        </w:tc>
        <w:tc>
          <w:tcPr>
            <w:tcW w:w="413" w:type="dxa"/>
            <w:vAlign w:val="center"/>
          </w:tcPr>
          <w:p w14:paraId="53DFF200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777E65" w:rsidRPr="00725C5F" w14:paraId="019E3595" w14:textId="77777777" w:rsidTr="00777E65">
        <w:trPr>
          <w:jc w:val="center"/>
        </w:trPr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19559532" w14:textId="77777777" w:rsidR="00777E65" w:rsidRPr="00725C5F" w:rsidRDefault="00777E65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9492" w:type="dxa"/>
            <w:vAlign w:val="center"/>
          </w:tcPr>
          <w:p w14:paraId="034970D7" w14:textId="77777777" w:rsidR="00777E65" w:rsidRPr="00725C5F" w:rsidRDefault="00777E65" w:rsidP="00411B2C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Personas en situación de desempleo, con residencia en la CM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(3 puntos)</w:t>
            </w:r>
          </w:p>
        </w:tc>
        <w:tc>
          <w:tcPr>
            <w:tcW w:w="413" w:type="dxa"/>
            <w:vAlign w:val="center"/>
          </w:tcPr>
          <w:p w14:paraId="337A9B22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777E65" w:rsidRPr="00725C5F" w14:paraId="683D42DE" w14:textId="77777777" w:rsidTr="00777E65">
        <w:trPr>
          <w:jc w:val="center"/>
        </w:trPr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2D7A5186" w14:textId="77777777" w:rsidR="00777E65" w:rsidRPr="00725C5F" w:rsidRDefault="00777E65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9492" w:type="dxa"/>
            <w:vAlign w:val="center"/>
          </w:tcPr>
          <w:p w14:paraId="48964497" w14:textId="77777777" w:rsidR="00777E65" w:rsidRPr="00725C5F" w:rsidRDefault="00777E65" w:rsidP="00411B2C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Mujeres </w:t>
            </w:r>
            <w:r w:rsidRPr="00777E65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que cumplan </w:t>
            </w:r>
            <w:r w:rsidR="00411B2C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alguno/s</w:t>
            </w:r>
            <w:r w:rsidRPr="00777E65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de los criterios anteriores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11B2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</w:t>
            </w:r>
            <w:r w:rsidR="00411B2C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marque</w:t>
            </w:r>
            <w:r w:rsidRPr="00DB4CF0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también el otro criterio</w:t>
            </w:r>
            <w:r w:rsidR="00411B2C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(2 puntos adicionales)</w:t>
            </w:r>
          </w:p>
        </w:tc>
        <w:tc>
          <w:tcPr>
            <w:tcW w:w="413" w:type="dxa"/>
            <w:vAlign w:val="center"/>
          </w:tcPr>
          <w:p w14:paraId="47D24210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  <w:tr w:rsidR="00777E65" w:rsidRPr="00725C5F" w14:paraId="3C2A0B6D" w14:textId="77777777" w:rsidTr="00777E65">
        <w:trPr>
          <w:jc w:val="center"/>
        </w:trPr>
        <w:tc>
          <w:tcPr>
            <w:tcW w:w="227" w:type="dxa"/>
            <w:tcMar>
              <w:left w:w="28" w:type="dxa"/>
              <w:right w:w="28" w:type="dxa"/>
            </w:tcMar>
            <w:vAlign w:val="center"/>
          </w:tcPr>
          <w:p w14:paraId="113B1D70" w14:textId="77777777" w:rsidR="00777E65" w:rsidRPr="00725C5F" w:rsidRDefault="00777E65" w:rsidP="00777E6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9492" w:type="dxa"/>
            <w:vAlign w:val="center"/>
          </w:tcPr>
          <w:p w14:paraId="23E4FC8C" w14:textId="77777777" w:rsidR="00777E65" w:rsidRPr="00725C5F" w:rsidRDefault="00777E65" w:rsidP="001B051F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Resto de solicitantes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(0 puntos)</w:t>
            </w:r>
          </w:p>
        </w:tc>
        <w:tc>
          <w:tcPr>
            <w:tcW w:w="413" w:type="dxa"/>
            <w:vAlign w:val="center"/>
          </w:tcPr>
          <w:p w14:paraId="22B95CCE" w14:textId="77777777" w:rsidR="00777E65" w:rsidRPr="00725C5F" w:rsidRDefault="00777E65" w:rsidP="00204031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</w:tbl>
    <w:p w14:paraId="3277B469" w14:textId="784E3F52" w:rsidR="00002610" w:rsidRPr="00002610" w:rsidRDefault="00002610" w:rsidP="000A22D6">
      <w:pPr>
        <w:pStyle w:val="Prrafodelista"/>
        <w:numPr>
          <w:ilvl w:val="0"/>
          <w:numId w:val="4"/>
        </w:numPr>
        <w:spacing w:before="60" w:after="0" w:line="240" w:lineRule="auto"/>
        <w:contextualSpacing w:val="0"/>
        <w:rPr>
          <w:rFonts w:ascii="Arial" w:eastAsia="Arial" w:hAnsi="Arial" w:cs="Arial"/>
          <w:b/>
          <w:color w:val="000000" w:themeColor="text1"/>
          <w:sz w:val="20"/>
        </w:rPr>
      </w:pPr>
      <w:r w:rsidRPr="00002610">
        <w:rPr>
          <w:rFonts w:ascii="Arial" w:eastAsia="Arial" w:hAnsi="Arial" w:cs="Arial"/>
          <w:b/>
          <w:color w:val="000000" w:themeColor="text1"/>
          <w:sz w:val="20"/>
        </w:rPr>
        <w:t>DOCUME</w:t>
      </w:r>
      <w:r w:rsidR="003903A4">
        <w:rPr>
          <w:rFonts w:ascii="Arial" w:eastAsia="Arial" w:hAnsi="Arial" w:cs="Arial"/>
          <w:b/>
          <w:color w:val="000000" w:themeColor="text1"/>
          <w:sz w:val="20"/>
        </w:rPr>
        <w:t>N</w:t>
      </w:r>
      <w:r w:rsidRPr="00002610">
        <w:rPr>
          <w:rFonts w:ascii="Arial" w:eastAsia="Arial" w:hAnsi="Arial" w:cs="Arial"/>
          <w:b/>
          <w:color w:val="000000" w:themeColor="text1"/>
          <w:sz w:val="20"/>
        </w:rPr>
        <w:t>T</w:t>
      </w:r>
      <w:r w:rsidR="003903A4">
        <w:rPr>
          <w:rFonts w:ascii="Arial" w:eastAsia="Arial" w:hAnsi="Arial" w:cs="Arial"/>
          <w:b/>
          <w:color w:val="000000" w:themeColor="text1"/>
          <w:sz w:val="20"/>
        </w:rPr>
        <w:t>ACIÓN DE APORTACIÓN OBLIGATORIA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61"/>
        <w:gridCol w:w="413"/>
      </w:tblGrid>
      <w:tr w:rsidR="00002610" w:rsidRPr="00725C5F" w14:paraId="4CA39D26" w14:textId="77777777" w:rsidTr="00DC2E23">
        <w:trPr>
          <w:jc w:val="center"/>
        </w:trPr>
        <w:tc>
          <w:tcPr>
            <w:tcW w:w="9761" w:type="dxa"/>
            <w:vAlign w:val="center"/>
          </w:tcPr>
          <w:p w14:paraId="417AE020" w14:textId="77777777" w:rsidR="00002610" w:rsidRPr="00725C5F" w:rsidRDefault="00002610" w:rsidP="00DC2E23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Fotocopia de DNI o NIE</w:t>
            </w:r>
          </w:p>
        </w:tc>
        <w:tc>
          <w:tcPr>
            <w:tcW w:w="413" w:type="dxa"/>
            <w:vAlign w:val="center"/>
          </w:tcPr>
          <w:p w14:paraId="21F4EFE3" w14:textId="77777777" w:rsidR="00002610" w:rsidRPr="00725C5F" w:rsidRDefault="00002610" w:rsidP="00DC2E23">
            <w:pPr>
              <w:spacing w:after="0" w:line="240" w:lineRule="auto"/>
              <w:jc w:val="center"/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</w:pPr>
            <w:r w:rsidRPr="00725C5F">
              <w:rPr>
                <w:rFonts w:ascii="Times New Roman" w:eastAsia="MS Mincho" w:hAnsi="Times New Roman"/>
                <w:color w:val="000000" w:themeColor="text1"/>
                <w:lang w:val="en-US" w:eastAsia="ja-JP"/>
              </w:rPr>
              <w:sym w:font="Wingdings" w:char="F06F"/>
            </w:r>
          </w:p>
        </w:tc>
      </w:tr>
    </w:tbl>
    <w:p w14:paraId="34051E1A" w14:textId="7972D2FB" w:rsidR="000B6ADF" w:rsidRDefault="003903A4" w:rsidP="00D12AF9">
      <w:pPr>
        <w:pStyle w:val="Prrafodelista"/>
        <w:spacing w:before="60" w:after="0" w:line="240" w:lineRule="auto"/>
        <w:ind w:left="0"/>
        <w:contextualSpacing w:val="0"/>
        <w:jc w:val="both"/>
        <w:rPr>
          <w:rFonts w:ascii="Arial" w:eastAsia="Arial" w:hAnsi="Arial" w:cs="Arial"/>
          <w:b/>
          <w:color w:val="000000" w:themeColor="text1"/>
          <w:sz w:val="20"/>
        </w:rPr>
      </w:pPr>
      <w:r w:rsidRPr="003903A4">
        <w:rPr>
          <w:rFonts w:ascii="Arial" w:eastAsia="Arial" w:hAnsi="Arial" w:cs="Arial"/>
          <w:b/>
          <w:color w:val="000000" w:themeColor="text1"/>
          <w:sz w:val="20"/>
        </w:rPr>
        <w:t>La persona firmante DECLARA BAJO SU RESPONSABILIDAD que son ciertos cuantos datos figuran en esta solicitud</w:t>
      </w:r>
      <w:r w:rsidR="006F6562">
        <w:rPr>
          <w:rFonts w:ascii="Arial" w:eastAsia="Arial" w:hAnsi="Arial" w:cs="Arial"/>
          <w:b/>
          <w:color w:val="000000" w:themeColor="text1"/>
          <w:sz w:val="20"/>
        </w:rPr>
        <w:t xml:space="preserve">. </w:t>
      </w:r>
      <w:r>
        <w:rPr>
          <w:rFonts w:ascii="Arial" w:eastAsia="Arial" w:hAnsi="Arial" w:cs="Arial"/>
          <w:b/>
          <w:color w:val="000000" w:themeColor="text1"/>
          <w:sz w:val="20"/>
        </w:rPr>
        <w:t>Si fuera necesario, IMIDRA le solicitar</w:t>
      </w:r>
      <w:r w:rsidR="006F6562">
        <w:rPr>
          <w:rFonts w:ascii="Arial" w:eastAsia="Arial" w:hAnsi="Arial" w:cs="Arial"/>
          <w:b/>
          <w:color w:val="000000" w:themeColor="text1"/>
          <w:sz w:val="20"/>
        </w:rPr>
        <w:t>á</w:t>
      </w:r>
      <w:r>
        <w:rPr>
          <w:rFonts w:ascii="Arial" w:eastAsia="Arial" w:hAnsi="Arial" w:cs="Arial"/>
          <w:b/>
          <w:color w:val="000000" w:themeColor="text1"/>
          <w:sz w:val="20"/>
        </w:rPr>
        <w:t xml:space="preserve"> copia de </w:t>
      </w:r>
      <w:r w:rsidR="00F10E8A" w:rsidRPr="00725C5F">
        <w:rPr>
          <w:rFonts w:ascii="Arial" w:eastAsia="Arial" w:hAnsi="Arial" w:cs="Arial"/>
          <w:b/>
          <w:color w:val="000000" w:themeColor="text1"/>
          <w:sz w:val="20"/>
        </w:rPr>
        <w:t>DOCUMENTACIÓ</w:t>
      </w:r>
      <w:r w:rsidR="00DC1394" w:rsidRPr="00725C5F">
        <w:rPr>
          <w:rFonts w:ascii="Arial" w:eastAsia="Arial" w:hAnsi="Arial" w:cs="Arial"/>
          <w:b/>
          <w:color w:val="000000" w:themeColor="text1"/>
          <w:sz w:val="20"/>
        </w:rPr>
        <w:t>N</w:t>
      </w:r>
      <w:r w:rsidR="006F6562">
        <w:rPr>
          <w:rFonts w:ascii="Arial" w:eastAsia="Arial" w:hAnsi="Arial" w:cs="Arial"/>
          <w:b/>
          <w:color w:val="000000" w:themeColor="text1"/>
          <w:sz w:val="20"/>
        </w:rPr>
        <w:t xml:space="preserve"> adicional</w:t>
      </w:r>
      <w:r w:rsidR="00D12AF9">
        <w:rPr>
          <w:rFonts w:ascii="Arial" w:eastAsia="Arial" w:hAnsi="Arial" w:cs="Arial"/>
          <w:b/>
          <w:color w:val="000000" w:themeColor="text1"/>
          <w:sz w:val="20"/>
        </w:rPr>
        <w:t xml:space="preserve">, según el perfil que haya seleccionado en TIPOLOGÍA DEL SOLICITANTE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8"/>
        <w:gridCol w:w="9946"/>
      </w:tblGrid>
      <w:tr w:rsidR="00025483" w:rsidRPr="00725C5F" w14:paraId="585CB95E" w14:textId="77777777" w:rsidTr="00025483">
        <w:trPr>
          <w:jc w:val="center"/>
        </w:trPr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14:paraId="50CDE43D" w14:textId="77777777" w:rsidR="00025483" w:rsidRPr="00725C5F" w:rsidRDefault="00025483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9946" w:type="dxa"/>
            <w:vAlign w:val="center"/>
          </w:tcPr>
          <w:p w14:paraId="43A62816" w14:textId="2EFC3103" w:rsidR="00025483" w:rsidRPr="00025483" w:rsidRDefault="00025483" w:rsidP="00025483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00" w:themeColor="text1"/>
                <w:lang w:eastAsia="ja-JP"/>
              </w:rPr>
            </w:pP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Resolución de concesión de ayuda en una convocatoria según </w:t>
            </w:r>
            <w:r w:rsidR="004104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alguna de las 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Orden</w:t>
            </w:r>
            <w:r w:rsidR="004104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es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453/2019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3706/2022</w:t>
            </w:r>
            <w:r w:rsidR="00F7529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60/2023</w:t>
            </w:r>
            <w:r w:rsidR="004104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 w:rsidR="00F7529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75298" w:rsidRPr="00F7529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1696/2024</w:t>
            </w:r>
            <w:r w:rsidR="004104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o</w:t>
            </w:r>
            <w:r w:rsidR="00F75298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41046C" w:rsidRPr="004104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1032/2025</w:t>
            </w:r>
            <w:r w:rsidR="004104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,</w:t>
            </w:r>
            <w:r w:rsidR="0041046C" w:rsidRPr="004104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 recibo de presentación de la solicitud en la última convocatoria aún no resuelta</w:t>
            </w:r>
            <w:r w:rsidR="00187BA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025483" w:rsidRPr="00725C5F" w14:paraId="27D35B4A" w14:textId="77777777" w:rsidTr="007B23E0">
        <w:trPr>
          <w:jc w:val="center"/>
        </w:trPr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14:paraId="78404222" w14:textId="77777777" w:rsidR="00025483" w:rsidRPr="00725C5F" w:rsidRDefault="00025483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9946" w:type="dxa"/>
            <w:vAlign w:val="center"/>
          </w:tcPr>
          <w:p w14:paraId="36424810" w14:textId="1740477C" w:rsidR="00025483" w:rsidRPr="00025483" w:rsidRDefault="00025483" w:rsidP="006F656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Para t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itulares de explotaciones agrarias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de la CM: 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Documentación que demuestre titularidad de una explotación agraria en la CM, 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  <w:u w:val="single"/>
              </w:rPr>
              <w:t>por ejemplo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 Escritura pública y/o nota simple del Registro de la Propiedad; Contrato de arrendamiento, aparcería o cesión; Certificado municipal del catastro de bienes inmuebles, sección rústica; Recibo del Impuesto de Bienes Inmuebles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  <w:r w:rsidR="006F6562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Para f</w:t>
            </w:r>
            <w:r w:rsidRPr="00725C5F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amiliares colaboradores del titular de la explotación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Resolución de la TGSS de alta en el RETA como Familiar colaborador del titular de la explotación</w:t>
            </w:r>
            <w:r w:rsidR="00187BA3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.</w:t>
            </w:r>
          </w:p>
        </w:tc>
      </w:tr>
      <w:tr w:rsidR="00025483" w:rsidRPr="00725C5F" w14:paraId="2CCA6F0D" w14:textId="77777777" w:rsidTr="003747F6">
        <w:trPr>
          <w:jc w:val="center"/>
        </w:trPr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14:paraId="7261F8AD" w14:textId="77777777" w:rsidR="00025483" w:rsidRPr="00725C5F" w:rsidRDefault="00025483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9946" w:type="dxa"/>
            <w:vAlign w:val="center"/>
          </w:tcPr>
          <w:p w14:paraId="5D554F27" w14:textId="23D9D109" w:rsidR="00025483" w:rsidRPr="00025483" w:rsidRDefault="00025483" w:rsidP="00025483">
            <w:pPr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color w:val="000000" w:themeColor="text1"/>
                <w:sz w:val="18"/>
                <w:szCs w:val="18"/>
                <w:lang w:eastAsia="ja-JP"/>
              </w:rPr>
            </w:pP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Documentación que demuestre que desarrolla sus actividades profesionales en los sectores agr</w:t>
            </w:r>
            <w:r w:rsidR="005C7E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opecu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ario, forestal </w:t>
            </w:r>
            <w:r w:rsidR="005C7E1D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o agroalimentario 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de la CM, u otras actividades profesionales ligadas al medio natural en zonas rurales de la CM, </w:t>
            </w:r>
            <w:r w:rsidRPr="00F75298">
              <w:rPr>
                <w:rFonts w:ascii="Arial" w:eastAsia="Arial" w:hAnsi="Arial" w:cs="Arial"/>
                <w:color w:val="000000" w:themeColor="text1"/>
                <w:sz w:val="18"/>
                <w:szCs w:val="18"/>
                <w:u w:val="single"/>
              </w:rPr>
              <w:t>por ejemplo</w:t>
            </w: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: Informe de vida laboral emitido por la TGSS; Última declaración del IRPF con ingresos agrarios</w:t>
            </w:r>
            <w:r w:rsidR="00187BA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025483" w:rsidRPr="00725C5F" w14:paraId="69A82EA5" w14:textId="77777777" w:rsidTr="004A0D37">
        <w:trPr>
          <w:jc w:val="center"/>
        </w:trPr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14:paraId="6D12FE11" w14:textId="77777777" w:rsidR="00025483" w:rsidRPr="00725C5F" w:rsidRDefault="00025483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9946" w:type="dxa"/>
            <w:vAlign w:val="center"/>
          </w:tcPr>
          <w:p w14:paraId="67A2BFE2" w14:textId="765F9244" w:rsidR="00025483" w:rsidRPr="009B469E" w:rsidRDefault="00025483" w:rsidP="006F6562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 w:rsidRPr="00025483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Documento de Alta y Renovación de la Demanda de Empleo (“tarjeta de demanda de empleo”)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6F6562" w:rsidRPr="00725C5F" w14:paraId="5258FA30" w14:textId="77777777" w:rsidTr="00B34F45">
        <w:trPr>
          <w:jc w:val="center"/>
        </w:trPr>
        <w:tc>
          <w:tcPr>
            <w:tcW w:w="228" w:type="dxa"/>
            <w:tcMar>
              <w:left w:w="28" w:type="dxa"/>
              <w:right w:w="28" w:type="dxa"/>
            </w:tcMar>
            <w:vAlign w:val="center"/>
          </w:tcPr>
          <w:p w14:paraId="03A57E63" w14:textId="77777777" w:rsidR="006F6562" w:rsidRPr="00725C5F" w:rsidRDefault="006F6562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9946" w:type="dxa"/>
            <w:vAlign w:val="center"/>
          </w:tcPr>
          <w:p w14:paraId="16F1B928" w14:textId="0BD8A2F7" w:rsidR="006F6562" w:rsidRPr="00725C5F" w:rsidRDefault="006F6562" w:rsidP="006F6562">
            <w:pPr>
              <w:spacing w:after="0" w:line="240" w:lineRule="auto"/>
              <w:jc w:val="both"/>
              <w:rPr>
                <w:rFonts w:ascii="Arial" w:eastAsia="MS Mincho" w:hAnsi="Arial" w:cs="Arial"/>
                <w:bCs/>
                <w:color w:val="000000" w:themeColor="text1"/>
                <w:sz w:val="32"/>
                <w:szCs w:val="32"/>
                <w:lang w:eastAsia="ja-JP"/>
              </w:rPr>
            </w:pP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Certificado o volante de empadronamiento (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sólo</w:t>
            </w:r>
            <w:r>
              <w:t xml:space="preserve"> </w:t>
            </w:r>
            <w:r w:rsidRPr="006F6562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si 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en tu DNI no aparece que </w:t>
            </w:r>
            <w:r w:rsidRPr="006F6562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reside</w:t>
            </w:r>
            <w:r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s</w:t>
            </w:r>
            <w:r w:rsidRPr="006F6562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 xml:space="preserve"> en la CM</w:t>
            </w:r>
            <w:r w:rsidRPr="00725C5F">
              <w:rPr>
                <w:rFonts w:ascii="Arial" w:eastAsia="MS Mincho" w:hAnsi="Arial" w:cs="Arial"/>
                <w:bCs/>
                <w:color w:val="000000" w:themeColor="text1"/>
                <w:sz w:val="18"/>
                <w:szCs w:val="18"/>
                <w:lang w:eastAsia="ja-JP"/>
              </w:rPr>
              <w:t>)</w:t>
            </w:r>
          </w:p>
        </w:tc>
      </w:tr>
    </w:tbl>
    <w:p w14:paraId="7001B509" w14:textId="7B96F79B" w:rsidR="00415BF4" w:rsidRPr="00187BA3" w:rsidRDefault="00415BF4" w:rsidP="006F6562">
      <w:pPr>
        <w:spacing w:after="0" w:line="240" w:lineRule="auto"/>
        <w:rPr>
          <w:sz w:val="1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1"/>
        <w:gridCol w:w="5184"/>
        <w:gridCol w:w="328"/>
        <w:gridCol w:w="565"/>
        <w:gridCol w:w="516"/>
        <w:gridCol w:w="2307"/>
        <w:gridCol w:w="973"/>
      </w:tblGrid>
      <w:tr w:rsidR="00187BA3" w:rsidRPr="00187BA3" w14:paraId="0BFAEF4F" w14:textId="179EE981" w:rsidTr="00187BA3">
        <w:trPr>
          <w:jc w:val="center"/>
        </w:trPr>
        <w:tc>
          <w:tcPr>
            <w:tcW w:w="301" w:type="dxa"/>
            <w:tcMar>
              <w:left w:w="28" w:type="dxa"/>
              <w:right w:w="28" w:type="dxa"/>
            </w:tcMar>
            <w:vAlign w:val="center"/>
          </w:tcPr>
          <w:p w14:paraId="100D49C2" w14:textId="3C8B485A" w:rsidR="00187BA3" w:rsidRPr="00187BA3" w:rsidRDefault="00187BA3" w:rsidP="0056600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187B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</w:t>
            </w:r>
          </w:p>
        </w:tc>
        <w:tc>
          <w:tcPr>
            <w:tcW w:w="5184" w:type="dxa"/>
            <w:vAlign w:val="center"/>
          </w:tcPr>
          <w:p w14:paraId="68D34495" w14:textId="333B7BBE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328" w:type="dxa"/>
          </w:tcPr>
          <w:p w14:paraId="445D7031" w14:textId="466374F2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187BA3"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a</w:t>
            </w:r>
          </w:p>
        </w:tc>
        <w:tc>
          <w:tcPr>
            <w:tcW w:w="565" w:type="dxa"/>
          </w:tcPr>
          <w:p w14:paraId="034C733F" w14:textId="77777777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516" w:type="dxa"/>
          </w:tcPr>
          <w:p w14:paraId="4F360F34" w14:textId="00601971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de</w:t>
            </w:r>
          </w:p>
        </w:tc>
        <w:tc>
          <w:tcPr>
            <w:tcW w:w="2307" w:type="dxa"/>
          </w:tcPr>
          <w:p w14:paraId="3A60210E" w14:textId="77777777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</w:tc>
        <w:tc>
          <w:tcPr>
            <w:tcW w:w="973" w:type="dxa"/>
          </w:tcPr>
          <w:p w14:paraId="4670C11F" w14:textId="4D96FBDA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</w:pPr>
            <w:r>
              <w:rPr>
                <w:rFonts w:ascii="Arial" w:eastAsia="MS Mincho" w:hAnsi="Arial" w:cs="Arial"/>
                <w:color w:val="000000" w:themeColor="text1"/>
                <w:sz w:val="20"/>
                <w:szCs w:val="20"/>
                <w:lang w:eastAsia="ja-JP"/>
              </w:rPr>
              <w:t>de 2025</w:t>
            </w:r>
          </w:p>
        </w:tc>
      </w:tr>
      <w:tr w:rsidR="00187BA3" w:rsidRPr="00187BA3" w14:paraId="3D152989" w14:textId="6EAD9222" w:rsidTr="006C5277">
        <w:trPr>
          <w:jc w:val="center"/>
        </w:trPr>
        <w:tc>
          <w:tcPr>
            <w:tcW w:w="10174" w:type="dxa"/>
            <w:gridSpan w:val="7"/>
            <w:tcMar>
              <w:left w:w="28" w:type="dxa"/>
              <w:right w:w="28" w:type="dxa"/>
            </w:tcMar>
            <w:vAlign w:val="center"/>
          </w:tcPr>
          <w:p w14:paraId="7A08A133" w14:textId="77777777" w:rsid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FIRMA</w:t>
            </w:r>
          </w:p>
          <w:p w14:paraId="4D793926" w14:textId="77777777" w:rsid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0E700CF7" w14:textId="77777777" w:rsid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32EA6E0" w14:textId="77777777" w:rsid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13CC1452" w14:textId="7BAE2782" w:rsidR="00187BA3" w:rsidRPr="00187BA3" w:rsidRDefault="00187BA3" w:rsidP="00566000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34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02"/>
        <w:gridCol w:w="7472"/>
      </w:tblGrid>
      <w:tr w:rsidR="00187BA3" w:rsidRPr="00725C5F" w14:paraId="35C1A2C8" w14:textId="77777777" w:rsidTr="00187BA3">
        <w:tc>
          <w:tcPr>
            <w:tcW w:w="2702" w:type="dxa"/>
            <w:vAlign w:val="center"/>
          </w:tcPr>
          <w:p w14:paraId="6E614CE6" w14:textId="77777777" w:rsidR="00187BA3" w:rsidRPr="00725C5F" w:rsidRDefault="00187BA3" w:rsidP="00187BA3">
            <w:pPr>
              <w:spacing w:line="235" w:lineRule="auto"/>
              <w:ind w:right="178"/>
              <w:jc w:val="center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MS Mincho" w:hAnsi="Arial" w:cs="Arial"/>
                <w:b/>
                <w:color w:val="000000" w:themeColor="text1"/>
                <w:sz w:val="18"/>
                <w:szCs w:val="18"/>
                <w:lang w:eastAsia="ja-JP"/>
              </w:rPr>
              <w:t>DESTINATARIO</w:t>
            </w:r>
          </w:p>
        </w:tc>
        <w:tc>
          <w:tcPr>
            <w:tcW w:w="7472" w:type="dxa"/>
          </w:tcPr>
          <w:p w14:paraId="25CFF39D" w14:textId="77777777" w:rsidR="00187BA3" w:rsidRPr="00725C5F" w:rsidRDefault="00187BA3" w:rsidP="00187BA3">
            <w:pPr>
              <w:spacing w:line="235" w:lineRule="auto"/>
              <w:ind w:right="178"/>
              <w:rPr>
                <w:rFonts w:ascii="Arial" w:eastAsia="Arial" w:hAnsi="Arial" w:cs="Arial"/>
                <w:color w:val="000000" w:themeColor="text1"/>
                <w:sz w:val="18"/>
              </w:rPr>
            </w:pPr>
            <w:r w:rsidRPr="00725C5F">
              <w:rPr>
                <w:rFonts w:ascii="Arial" w:eastAsia="Arial" w:hAnsi="Arial" w:cs="Arial"/>
                <w:color w:val="000000" w:themeColor="text1"/>
                <w:sz w:val="18"/>
              </w:rPr>
              <w:t>Instituto Madrileño de Investigación y Desarrollo Rural, Agrario y Alimentario (IMIDRA)</w:t>
            </w:r>
          </w:p>
        </w:tc>
      </w:tr>
    </w:tbl>
    <w:p w14:paraId="7182055A" w14:textId="608E96D7" w:rsidR="00415BF4" w:rsidRDefault="00187BA3" w:rsidP="00187BA3">
      <w:pPr>
        <w:autoSpaceDE w:val="0"/>
        <w:autoSpaceDN w:val="0"/>
        <w:adjustRightInd w:val="0"/>
        <w:spacing w:before="60" w:after="60" w:line="240" w:lineRule="auto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  <w:r w:rsidRPr="00725C5F">
        <w:rPr>
          <w:rFonts w:ascii="Arial" w:eastAsiaTheme="minorHAnsi" w:hAnsi="Arial" w:cs="Arial"/>
          <w:iCs/>
          <w:color w:val="000000" w:themeColor="text1"/>
          <w:sz w:val="16"/>
          <w:szCs w:val="20"/>
        </w:rPr>
        <w:t xml:space="preserve"> Puede consultar la</w:t>
      </w:r>
      <w:r>
        <w:rPr>
          <w:rFonts w:ascii="Arial" w:eastAsiaTheme="minorHAnsi" w:hAnsi="Arial" w:cs="Arial"/>
          <w:iCs/>
          <w:color w:val="000000" w:themeColor="text1"/>
          <w:sz w:val="16"/>
          <w:szCs w:val="20"/>
        </w:rPr>
        <w:t xml:space="preserve"> </w:t>
      </w:r>
      <w:r w:rsidRPr="00725C5F">
        <w:rPr>
          <w:rFonts w:ascii="Arial" w:eastAsiaTheme="minorHAnsi" w:hAnsi="Arial" w:cs="Arial"/>
          <w:iCs/>
          <w:color w:val="000000" w:themeColor="text1"/>
          <w:sz w:val="16"/>
          <w:szCs w:val="20"/>
        </w:rPr>
        <w:t>información referida al deber de información de protección de datos personales en la página siguiente.</w:t>
      </w:r>
    </w:p>
    <w:p w14:paraId="59AF1DAE" w14:textId="1E99BFF1" w:rsidR="00DA39C4" w:rsidRPr="00725C5F" w:rsidRDefault="00415BF4" w:rsidP="00777E65">
      <w:pPr>
        <w:autoSpaceDE w:val="0"/>
        <w:autoSpaceDN w:val="0"/>
        <w:adjustRightInd w:val="0"/>
        <w:spacing w:after="60" w:line="240" w:lineRule="auto"/>
        <w:jc w:val="center"/>
        <w:rPr>
          <w:rFonts w:ascii="Arial" w:eastAsiaTheme="minorHAnsi" w:hAnsi="Arial" w:cs="Arial"/>
          <w:iCs/>
          <w:color w:val="000000" w:themeColor="text1"/>
          <w:sz w:val="16"/>
          <w:szCs w:val="20"/>
        </w:rPr>
      </w:pPr>
      <w:r w:rsidRPr="00725C5F">
        <w:rPr>
          <w:rFonts w:ascii="Arial" w:eastAsiaTheme="minorHAnsi" w:hAnsi="Arial" w:cs="Arial"/>
          <w:iCs/>
          <w:color w:val="000000" w:themeColor="text1"/>
          <w:sz w:val="16"/>
          <w:szCs w:val="20"/>
        </w:rPr>
        <w:t xml:space="preserve"> </w:t>
      </w:r>
    </w:p>
    <w:p w14:paraId="45744487" w14:textId="77777777" w:rsidR="006E7836" w:rsidRPr="00725C5F" w:rsidRDefault="006E7836" w:rsidP="008D0179">
      <w:pPr>
        <w:rPr>
          <w:rFonts w:ascii="Arial" w:eastAsia="Arial" w:hAnsi="Arial" w:cs="Arial"/>
          <w:color w:val="000000" w:themeColor="text1"/>
          <w:sz w:val="18"/>
          <w:szCs w:val="18"/>
        </w:rPr>
        <w:sectPr w:rsidR="006E7836" w:rsidRPr="00725C5F" w:rsidSect="00411B2C">
          <w:headerReference w:type="default" r:id="rId9"/>
          <w:footerReference w:type="default" r:id="rId10"/>
          <w:pgSz w:w="11906" w:h="16838" w:code="9"/>
          <w:pgMar w:top="851" w:right="851" w:bottom="1418" w:left="851" w:header="284" w:footer="397" w:gutter="0"/>
          <w:cols w:space="720"/>
          <w:docGrid w:linePitch="299"/>
        </w:sectPr>
      </w:pPr>
    </w:p>
    <w:p w14:paraId="1875C669" w14:textId="77777777" w:rsidR="00624126" w:rsidRPr="00725C5F" w:rsidRDefault="00624126" w:rsidP="006E7836">
      <w:pPr>
        <w:spacing w:after="0" w:line="240" w:lineRule="auto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79497C0A" w14:textId="77777777" w:rsidR="008D0179" w:rsidRPr="00725C5F" w:rsidRDefault="008D0179" w:rsidP="008D0179">
      <w:pPr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 w:rsidRPr="00725C5F">
        <w:rPr>
          <w:rFonts w:ascii="Arial" w:eastAsia="Arial" w:hAnsi="Arial" w:cs="Arial"/>
          <w:b/>
          <w:color w:val="000000" w:themeColor="text1"/>
          <w:sz w:val="28"/>
          <w:szCs w:val="28"/>
        </w:rPr>
        <w:t>Información sobre Protección de Datos</w:t>
      </w:r>
    </w:p>
    <w:p w14:paraId="132879EE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Responsable del tratamiento de sus datos</w:t>
      </w:r>
      <w:r w:rsidRPr="00725C5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2DA6153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Responsable: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Consejería de Medio Ambiente</w:t>
      </w:r>
      <w:r w:rsidR="00281788" w:rsidRPr="00725C5F">
        <w:rPr>
          <w:rFonts w:ascii="Arial" w:eastAsia="Arial" w:hAnsi="Arial" w:cs="Arial"/>
          <w:color w:val="000000" w:themeColor="text1"/>
          <w:sz w:val="18"/>
          <w:szCs w:val="18"/>
        </w:rPr>
        <w:t>,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AC608B">
        <w:rPr>
          <w:rFonts w:ascii="Arial" w:eastAsia="Arial" w:hAnsi="Arial" w:cs="Arial"/>
          <w:color w:val="000000" w:themeColor="text1"/>
          <w:sz w:val="18"/>
          <w:szCs w:val="18"/>
        </w:rPr>
        <w:t>Agricultura</w:t>
      </w:r>
      <w:r w:rsidR="00EE5CAE">
        <w:rPr>
          <w:rFonts w:ascii="Arial" w:eastAsia="Arial" w:hAnsi="Arial" w:cs="Arial"/>
          <w:color w:val="000000" w:themeColor="text1"/>
          <w:sz w:val="18"/>
          <w:szCs w:val="18"/>
        </w:rPr>
        <w:t xml:space="preserve"> e Interior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, Organismo Autónomo Instituto Madrileño de Investigación y Desarrollo Rural, Agrario y Alimentario (IMIDRA)</w:t>
      </w:r>
      <w:r w:rsidR="00814F4D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5ED47A07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Domicilio social: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Consultar </w:t>
      </w:r>
      <w:hyperlink r:id="rId11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www.comunidad.madrid/centros</w:t>
        </w:r>
      </w:hyperlink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185A4652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Contacto Delegado de Protección de Datos: </w:t>
      </w:r>
      <w:r w:rsidRPr="00E6087A">
        <w:rPr>
          <w:rFonts w:ascii="Arial" w:eastAsia="Arial" w:hAnsi="Arial" w:cs="Arial"/>
          <w:color w:val="0000FF"/>
          <w:sz w:val="18"/>
          <w:szCs w:val="18"/>
        </w:rPr>
        <w:t>protecciondatosmambiente@madrid.org</w:t>
      </w:r>
    </w:p>
    <w:p w14:paraId="5A488138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¿En qué actividad de tratamiento están incluidos </w:t>
      </w:r>
      <w:r w:rsidR="00E6087A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su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s datos personales y con qué fines se tratarán?</w:t>
      </w:r>
      <w:r w:rsidRPr="00725C5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A921B7C" w14:textId="77777777" w:rsidR="00FF1BC0" w:rsidRPr="00E6087A" w:rsidRDefault="00EE5CAE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Formación no reglada</w:t>
      </w:r>
      <w:r w:rsidR="00E6087A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42352B3B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En cumplimiento de lo establecido por el Reglamento (UE) 2016/679, de Protección de Datos Personales, sus datos serán tratados para las siguientes finalidades: </w:t>
      </w:r>
      <w:r w:rsidR="00E6087A" w:rsidRPr="00E6087A">
        <w:rPr>
          <w:rFonts w:ascii="Arial" w:eastAsia="Arial" w:hAnsi="Arial" w:cs="Arial"/>
          <w:color w:val="000000" w:themeColor="text1"/>
          <w:sz w:val="18"/>
          <w:szCs w:val="18"/>
        </w:rPr>
        <w:t>Gestionar acciones de formación (cursos, jornadas, seminarios, etc.) para capacitación profesional</w:t>
      </w:r>
      <w:r w:rsidR="00EE5CAE" w:rsidRPr="00EE5CAE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0CC83F58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¿Cuál es la legitimación en la cual se basa la licitud del tratamiento? </w:t>
      </w:r>
    </w:p>
    <w:p w14:paraId="7932BC53" w14:textId="77777777" w:rsidR="00EE5CAE" w:rsidRDefault="00EE5CAE" w:rsidP="00CC4850">
      <w:pPr>
        <w:spacing w:before="60" w:after="60" w:line="240" w:lineRule="auto"/>
        <w:ind w:left="708"/>
        <w:rPr>
          <w:rFonts w:ascii="Arial" w:hAnsi="Arial" w:cs="Arial"/>
          <w:color w:val="000000" w:themeColor="text1"/>
          <w:sz w:val="18"/>
        </w:rPr>
      </w:pPr>
      <w:r w:rsidRPr="00EE5CAE">
        <w:rPr>
          <w:rFonts w:ascii="Arial" w:hAnsi="Arial" w:cs="Arial"/>
          <w:color w:val="000000" w:themeColor="text1"/>
          <w:sz w:val="18"/>
        </w:rPr>
        <w:t>RGPD 6.1 a) el interesado dio su consentimiento para el tratamiento de sus datos personales para uno o varios fines específicos.</w:t>
      </w:r>
    </w:p>
    <w:p w14:paraId="2A6FC68C" w14:textId="77777777" w:rsidR="00EE5CAE" w:rsidRDefault="00EE5CAE" w:rsidP="00CC4850">
      <w:pPr>
        <w:spacing w:before="60" w:after="60" w:line="240" w:lineRule="auto"/>
        <w:ind w:left="708"/>
        <w:rPr>
          <w:rFonts w:ascii="Arial" w:hAnsi="Arial" w:cs="Arial"/>
          <w:color w:val="000000" w:themeColor="text1"/>
          <w:sz w:val="18"/>
        </w:rPr>
      </w:pPr>
      <w:r w:rsidRPr="00EE5CAE">
        <w:rPr>
          <w:rFonts w:ascii="Arial" w:hAnsi="Arial" w:cs="Arial"/>
          <w:color w:val="000000" w:themeColor="text1"/>
          <w:sz w:val="18"/>
        </w:rPr>
        <w:t>RGPD 6.1 e) el tratamiento es necesario para el cumplimiento de una misión realizada en interés público o en el ejercicio de poderes públicos conferidos al responsable del tratamiento.</w:t>
      </w:r>
    </w:p>
    <w:p w14:paraId="1D20AF38" w14:textId="77777777" w:rsidR="008D0179" w:rsidRPr="00725C5F" w:rsidRDefault="0012629B" w:rsidP="00CC4850">
      <w:pPr>
        <w:spacing w:before="60" w:after="60" w:line="240" w:lineRule="auto"/>
        <w:ind w:left="708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hAnsi="Arial" w:cs="Arial"/>
          <w:color w:val="000000" w:themeColor="text1"/>
          <w:sz w:val="18"/>
        </w:rPr>
        <w:t>Ley 26/1997, de 26 de diciembre, de creación del IMIDRA</w:t>
      </w:r>
      <w:r w:rsidR="008D0179" w:rsidRPr="00725C5F">
        <w:rPr>
          <w:rFonts w:ascii="Arial" w:hAnsi="Arial" w:cs="Arial"/>
          <w:color w:val="000000" w:themeColor="text1"/>
          <w:sz w:val="18"/>
        </w:rPr>
        <w:t>.</w:t>
      </w:r>
    </w:p>
    <w:p w14:paraId="09EEC054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¿Cómo ejercer sus derechos? ¿Cuáles son sus derechos cuando nos facilita sus datos?</w:t>
      </w:r>
    </w:p>
    <w:p w14:paraId="275506D9" w14:textId="77777777" w:rsidR="008D0179" w:rsidRPr="00725C5F" w:rsidRDefault="008D0179" w:rsidP="00CC4850">
      <w:pPr>
        <w:spacing w:before="60" w:after="60" w:line="240" w:lineRule="auto"/>
        <w:ind w:left="714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Puede ejercitar,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p w14:paraId="03F46C62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Según la Ley 39/2015, el RGPD (UE) y la Ley Orgánica 3/2018,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puede ejercitar sus derechos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por </w:t>
      </w:r>
      <w:hyperlink r:id="rId12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  <w:lang w:val="es-ES_tradnl"/>
          </w:rPr>
          <w:t>Registro Electrónico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 o </w:t>
      </w:r>
      <w:hyperlink r:id="rId13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  <w:lang w:val="es-ES_tradnl"/>
          </w:rPr>
          <w:t>Registro Presencial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, e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n ambos casos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haciendo constar la referencia “Ejercicio de derechos de protección de datos”.</w:t>
      </w:r>
    </w:p>
    <w:p w14:paraId="52EE8BE5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Tratamientos que incluyen decisiones automatizadas, incluida la elaboración de perfiles, con efectos jurídicos o relevantes.</w:t>
      </w:r>
    </w:p>
    <w:p w14:paraId="2479B50C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No se realizan</w:t>
      </w:r>
      <w:r w:rsidR="00814F4D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6C235391" w14:textId="77777777" w:rsidR="008D0179" w:rsidRPr="00725C5F" w:rsidRDefault="008D0179" w:rsidP="00CC4850">
      <w:pPr>
        <w:keepNext/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¿Por cuánto tiempo conservaremos sus datos personales?</w:t>
      </w:r>
    </w:p>
    <w:p w14:paraId="2249C316" w14:textId="77777777" w:rsidR="008D0179" w:rsidRPr="00725C5F" w:rsidRDefault="008D0179" w:rsidP="00CC4850">
      <w:pPr>
        <w:keepNext/>
        <w:spacing w:before="60" w:after="60" w:line="240" w:lineRule="auto"/>
        <w:ind w:left="714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Los datos personales proporcionados se conservarán por el siguiente periodo: </w:t>
      </w:r>
      <w:r w:rsidRPr="00725C5F">
        <w:rPr>
          <w:rFonts w:ascii="Arial" w:hAnsi="Arial" w:cs="Arial"/>
          <w:color w:val="000000" w:themeColor="text1"/>
          <w:sz w:val="18"/>
        </w:rPr>
        <w:t>Periodo indeterminado. Los datos se mantendrán por el tiempo necesario para cumplir la finalidad para la que se recabaron.</w:t>
      </w:r>
    </w:p>
    <w:p w14:paraId="02CDDB91" w14:textId="77777777" w:rsidR="008D0179" w:rsidRPr="00725C5F" w:rsidRDefault="008D0179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¿A qué destinatarios se comunicarán sus datos? </w:t>
      </w:r>
    </w:p>
    <w:p w14:paraId="2E6D0279" w14:textId="77777777" w:rsidR="008D0179" w:rsidRPr="00725C5F" w:rsidRDefault="00E6087A" w:rsidP="00E6087A">
      <w:pPr>
        <w:keepNext/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Autoridad de gestión del Plan Estratégico de la PAC en la Comunidad de Madrid. Entidades y contratistas que organizan y/o imparten la formación. Servicios de control y seguridad en las aulas y otras instalaciones utilizadas para la formación. Otros órganos de las distintas administraciones públicas por obligación legal.</w:t>
      </w:r>
    </w:p>
    <w:p w14:paraId="2704A9A9" w14:textId="77777777" w:rsidR="00E6087A" w:rsidRDefault="00E6087A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Transferencias internacionales.</w:t>
      </w:r>
    </w:p>
    <w:p w14:paraId="78ED90BB" w14:textId="77777777" w:rsidR="00E6087A" w:rsidRPr="00E6087A" w:rsidRDefault="00E6087A" w:rsidP="00E6087A">
      <w:pPr>
        <w:keepNext/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No se realizan.</w:t>
      </w:r>
    </w:p>
    <w:p w14:paraId="4CD65C0E" w14:textId="77777777" w:rsidR="008D0179" w:rsidRPr="00725C5F" w:rsidRDefault="008D0179" w:rsidP="00CC4850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Derecho a retirar el consentimiento prestado para el tratamiento en cualquier momento. </w:t>
      </w:r>
    </w:p>
    <w:p w14:paraId="56966452" w14:textId="77777777" w:rsidR="008D0179" w:rsidRPr="00725C5F" w:rsidRDefault="008D0179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Cuando el tratamiento esté basado en el consentimiento explícito, tiene derecho a retirar el consentimiento en cualquier momento, sin que ello afecte a la licitud del tratamiento basado en el consentimiento previo a su retirada.</w:t>
      </w:r>
    </w:p>
    <w:p w14:paraId="62937275" w14:textId="77777777" w:rsidR="00CC4850" w:rsidRPr="00725C5F" w:rsidRDefault="008D0179" w:rsidP="00CC4850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Derecho a presentar una reclamación ante la Autoridad de Control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.</w:t>
      </w:r>
    </w:p>
    <w:p w14:paraId="4D9AD615" w14:textId="77777777" w:rsidR="008D0179" w:rsidRPr="00725C5F" w:rsidRDefault="008D0179" w:rsidP="00CC4850">
      <w:pPr>
        <w:spacing w:before="60" w:after="60" w:line="240" w:lineRule="auto"/>
        <w:ind w:left="714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Tiene derecho a presentar una reclamación ante la Agencia Española de Protección de Datos </w:t>
      </w:r>
      <w:hyperlink r:id="rId14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</w:rPr>
          <w:t>http://www.aepd.es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si no está conforme con el tratamiento que se hace de sus datos personales.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14:paraId="4813CCD4" w14:textId="77777777" w:rsidR="008D0179" w:rsidRPr="00725C5F" w:rsidRDefault="008D0179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Categoría de datos objeto de tratamiento.</w:t>
      </w:r>
    </w:p>
    <w:p w14:paraId="3AA5BBC1" w14:textId="77777777" w:rsidR="008D0179" w:rsidRPr="00725C5F" w:rsidRDefault="00E6087A" w:rsidP="00CC4850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6"/>
          <w:szCs w:val="16"/>
        </w:rPr>
      </w:pP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Datos de carácter identificativo. Características personales. Datos académicos y profesionales. Detalles del empleo.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Pr="00E6087A">
        <w:rPr>
          <w:rFonts w:ascii="Arial" w:eastAsia="Arial" w:hAnsi="Arial" w:cs="Arial"/>
          <w:color w:val="000000" w:themeColor="text1"/>
          <w:sz w:val="18"/>
          <w:szCs w:val="18"/>
        </w:rPr>
        <w:t>Información comercial. Datos económicos, financieros y de seguros.</w:t>
      </w:r>
    </w:p>
    <w:p w14:paraId="0320B3AF" w14:textId="77777777" w:rsidR="008D0179" w:rsidRPr="00725C5F" w:rsidRDefault="00E6087A" w:rsidP="00CC4850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Fuente de la que procede</w:t>
      </w:r>
      <w:r w:rsidR="008D0179"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n los datos.</w:t>
      </w:r>
    </w:p>
    <w:p w14:paraId="1899E884" w14:textId="77777777" w:rsidR="008D0179" w:rsidRPr="00725C5F" w:rsidRDefault="00A839EB" w:rsidP="00CC4850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Interesado</w:t>
      </w:r>
      <w:r w:rsidR="008D0179" w:rsidRPr="00725C5F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14:paraId="6379BC50" w14:textId="77777777" w:rsidR="00E6087A" w:rsidRDefault="00E6087A" w:rsidP="00E6087A">
      <w:pPr>
        <w:spacing w:before="60" w:after="60" w:line="240" w:lineRule="auto"/>
        <w:ind w:left="426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Más información</w:t>
      </w:r>
      <w:r w:rsidR="008D0179"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.</w:t>
      </w:r>
    </w:p>
    <w:p w14:paraId="503A27EC" w14:textId="77777777" w:rsidR="00014DB0" w:rsidRPr="00725C5F" w:rsidRDefault="00E6087A" w:rsidP="00E6087A">
      <w:pPr>
        <w:spacing w:after="0" w:line="235" w:lineRule="auto"/>
        <w:ind w:left="426"/>
        <w:jc w:val="both"/>
        <w:rPr>
          <w:rFonts w:ascii="Arial" w:eastAsia="Arial" w:hAnsi="Arial" w:cs="Arial"/>
          <w:color w:val="000000" w:themeColor="text1"/>
          <w:sz w:val="18"/>
        </w:rPr>
      </w:pPr>
      <w:r w:rsidRPr="00E93219">
        <w:rPr>
          <w:rFonts w:ascii="Arial" w:eastAsia="Times New Roman" w:hAnsi="Arial"/>
          <w:sz w:val="18"/>
          <w:szCs w:val="18"/>
        </w:rPr>
        <w:t>Puede consultar más información y la normativa aplicable en materia de protección de datos en l</w:t>
      </w:r>
      <w:r>
        <w:rPr>
          <w:rFonts w:ascii="Arial" w:eastAsia="Times New Roman" w:hAnsi="Arial"/>
          <w:sz w:val="18"/>
          <w:szCs w:val="18"/>
        </w:rPr>
        <w:t xml:space="preserve">a web de la Agencia Española de </w:t>
      </w:r>
      <w:r w:rsidRPr="00E93219">
        <w:rPr>
          <w:rFonts w:ascii="Arial" w:eastAsia="Times New Roman" w:hAnsi="Arial"/>
          <w:sz w:val="18"/>
          <w:szCs w:val="18"/>
        </w:rPr>
        <w:t xml:space="preserve">Protección de Datos </w:t>
      </w:r>
      <w:hyperlink r:id="rId15" w:history="1">
        <w:r w:rsidRPr="00E93219">
          <w:rPr>
            <w:rFonts w:ascii="Arial" w:eastAsia="Times New Roman" w:hAnsi="Arial"/>
            <w:color w:val="0000FF"/>
            <w:sz w:val="18"/>
            <w:szCs w:val="18"/>
            <w:u w:val="single"/>
          </w:rPr>
          <w:t>https://www.aepd.es</w:t>
        </w:r>
      </w:hyperlink>
      <w:r w:rsidRPr="00E93219">
        <w:rPr>
          <w:rFonts w:ascii="Arial" w:eastAsia="Times New Roman" w:hAnsi="Arial"/>
          <w:sz w:val="18"/>
          <w:szCs w:val="18"/>
        </w:rPr>
        <w:t xml:space="preserve">, así como en el siguiente enlace: </w:t>
      </w:r>
      <w:hyperlink r:id="rId16" w:history="1">
        <w:r w:rsidRPr="00E93219">
          <w:rPr>
            <w:rFonts w:ascii="Arial" w:eastAsia="Times New Roman" w:hAnsi="Arial"/>
            <w:color w:val="0000FF"/>
            <w:sz w:val="18"/>
            <w:szCs w:val="18"/>
            <w:u w:val="single"/>
          </w:rPr>
          <w:t>www.comunidad.madrid/protecciondedatos</w:t>
        </w:r>
      </w:hyperlink>
    </w:p>
    <w:sectPr w:rsidR="00014DB0" w:rsidRPr="00725C5F" w:rsidSect="00E11BB8">
      <w:headerReference w:type="default" r:id="rId17"/>
      <w:footerReference w:type="default" r:id="rId18"/>
      <w:pgSz w:w="11906" w:h="16838" w:code="9"/>
      <w:pgMar w:top="851" w:right="851" w:bottom="1134" w:left="851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9533" w14:textId="77777777" w:rsidR="00514A9C" w:rsidRDefault="00514A9C" w:rsidP="00DF0A62">
      <w:pPr>
        <w:spacing w:after="0" w:line="240" w:lineRule="auto"/>
      </w:pPr>
      <w:r>
        <w:separator/>
      </w:r>
    </w:p>
  </w:endnote>
  <w:endnote w:type="continuationSeparator" w:id="0">
    <w:p w14:paraId="5DEE0B78" w14:textId="77777777" w:rsidR="00514A9C" w:rsidRDefault="00514A9C" w:rsidP="00DF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766"/>
    </w:tblGrid>
    <w:tr w:rsidR="00BB0C41" w14:paraId="48D77E9D" w14:textId="77777777" w:rsidTr="00E45BF4">
      <w:tc>
        <w:tcPr>
          <w:tcW w:w="7655" w:type="dxa"/>
          <w:tcMar>
            <w:left w:w="28" w:type="dxa"/>
            <w:right w:w="28" w:type="dxa"/>
          </w:tcMar>
          <w:vAlign w:val="center"/>
        </w:tcPr>
        <w:p w14:paraId="20C4AFB0" w14:textId="2BFADEF4" w:rsidR="00BB0C41" w:rsidRPr="00F344AA" w:rsidRDefault="00781375" w:rsidP="00781375">
          <w:pPr>
            <w:pStyle w:val="Piedepgina"/>
            <w:tabs>
              <w:tab w:val="clear" w:pos="4252"/>
            </w:tabs>
            <w:spacing w:before="60"/>
            <w:jc w:val="center"/>
            <w:rPr>
              <w:rFonts w:ascii="Trebuchet MS" w:hAnsi="Trebuchet MS" w:cs="Arial"/>
              <w:sz w:val="14"/>
            </w:rPr>
          </w:pPr>
          <w:r>
            <w:rPr>
              <w:rFonts w:ascii="Trebuchet MS" w:hAnsi="Trebuchet MS"/>
              <w:sz w:val="14"/>
            </w:rPr>
            <w:t xml:space="preserve">Actividades de Formación de la </w:t>
          </w:r>
          <w:r w:rsidR="00501D84">
            <w:rPr>
              <w:rFonts w:ascii="Trebuchet MS" w:hAnsi="Trebuchet MS"/>
              <w:sz w:val="14"/>
            </w:rPr>
            <w:t xml:space="preserve">Intervención 7201 </w:t>
          </w:r>
          <w:r w:rsidR="00F344AA" w:rsidRPr="00F344AA">
            <w:rPr>
              <w:rFonts w:ascii="Trebuchet MS" w:hAnsi="Trebuchet MS"/>
              <w:sz w:val="14"/>
            </w:rPr>
            <w:t xml:space="preserve">del </w:t>
          </w:r>
          <w:hyperlink r:id="rId1" w:history="1">
            <w:r w:rsidR="00F344AA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>P</w:t>
            </w:r>
            <w:r w:rsidR="00411B2C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 xml:space="preserve">EPAC de </w:t>
            </w:r>
            <w:r w:rsidR="00F344AA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 xml:space="preserve">España </w:t>
            </w:r>
            <w:r w:rsidR="00AF0DAF">
              <w:rPr>
                <w:rStyle w:val="Hipervnculo"/>
                <w:rFonts w:ascii="Trebuchet MS" w:hAnsi="Trebuchet MS"/>
                <w:color w:val="0000FF"/>
                <w:sz w:val="14"/>
              </w:rPr>
              <w:t xml:space="preserve">en la Comunidad de Madrid </w:t>
            </w:r>
            <w:r w:rsidR="00F344AA" w:rsidRPr="00411B2C">
              <w:rPr>
                <w:rStyle w:val="Hipervnculo"/>
                <w:rFonts w:ascii="Trebuchet MS" w:hAnsi="Trebuchet MS"/>
                <w:color w:val="0000FF"/>
                <w:sz w:val="14"/>
              </w:rPr>
              <w:t>2023-2027</w:t>
            </w:r>
          </w:hyperlink>
          <w:r>
            <w:rPr>
              <w:rFonts w:ascii="Trebuchet MS" w:hAnsi="Trebuchet MS"/>
              <w:sz w:val="14"/>
            </w:rPr>
            <w:t xml:space="preserve"> </w:t>
          </w:r>
          <w:proofErr w:type="spellStart"/>
          <w:r>
            <w:rPr>
              <w:rFonts w:ascii="Trebuchet MS" w:hAnsi="Trebuchet MS"/>
              <w:sz w:val="14"/>
            </w:rPr>
            <w:t>cofinanciables</w:t>
          </w:r>
          <w:proofErr w:type="spellEnd"/>
          <w:r w:rsidR="00F344AA" w:rsidRPr="00F344AA">
            <w:rPr>
              <w:rFonts w:ascii="Trebuchet MS" w:hAnsi="Trebuchet MS"/>
              <w:sz w:val="14"/>
            </w:rPr>
            <w:t xml:space="preserve"> por la </w:t>
          </w:r>
          <w:hyperlink r:id="rId2" w:history="1">
            <w:r w:rsidR="00F344AA" w:rsidRPr="00501D84">
              <w:rPr>
                <w:rStyle w:val="Hipervnculo"/>
                <w:rFonts w:ascii="Trebuchet MS" w:hAnsi="Trebuchet MS"/>
                <w:color w:val="0000FF"/>
                <w:sz w:val="14"/>
              </w:rPr>
              <w:t>Unión Europea</w:t>
            </w:r>
          </w:hyperlink>
          <w:r w:rsidR="00F344AA" w:rsidRPr="00F344AA">
            <w:rPr>
              <w:rFonts w:ascii="Trebuchet MS" w:hAnsi="Trebuchet MS"/>
              <w:sz w:val="14"/>
            </w:rPr>
            <w:t xml:space="preserve"> </w:t>
          </w:r>
          <w:r w:rsidR="00501D84">
            <w:rPr>
              <w:rFonts w:ascii="Trebuchet MS" w:hAnsi="Trebuchet MS"/>
              <w:sz w:val="14"/>
            </w:rPr>
            <w:t xml:space="preserve">(23%) </w:t>
          </w:r>
          <w:r w:rsidR="00F344AA" w:rsidRPr="00F344AA">
            <w:rPr>
              <w:rFonts w:ascii="Trebuchet MS" w:hAnsi="Trebuchet MS"/>
              <w:sz w:val="14"/>
            </w:rPr>
            <w:t xml:space="preserve">la Administración General del Estado </w:t>
          </w:r>
          <w:r w:rsidR="00501D84">
            <w:rPr>
              <w:rFonts w:ascii="Trebuchet MS" w:hAnsi="Trebuchet MS"/>
              <w:sz w:val="14"/>
            </w:rPr>
            <w:t xml:space="preserve">a través del </w:t>
          </w:r>
          <w:hyperlink r:id="rId3" w:history="1">
            <w:r w:rsidR="00F344AA" w:rsidRPr="00F344AA">
              <w:rPr>
                <w:rFonts w:ascii="Trebuchet MS" w:hAnsi="Trebuchet MS"/>
                <w:color w:val="0000FF"/>
                <w:sz w:val="14"/>
                <w:u w:val="single"/>
              </w:rPr>
              <w:t>Ministerio de Agricultura, Pesca y Alimentación</w:t>
            </w:r>
          </w:hyperlink>
          <w:r w:rsidR="00F344AA" w:rsidRPr="00F344AA">
            <w:rPr>
              <w:rFonts w:ascii="Trebuchet MS" w:hAnsi="Trebuchet MS"/>
              <w:sz w:val="14"/>
            </w:rPr>
            <w:t xml:space="preserve">) </w:t>
          </w:r>
          <w:r w:rsidR="00501D84">
            <w:rPr>
              <w:rFonts w:ascii="Trebuchet MS" w:hAnsi="Trebuchet MS"/>
              <w:sz w:val="14"/>
            </w:rPr>
            <w:t xml:space="preserve">(18%) </w:t>
          </w:r>
          <w:r w:rsidR="00F344AA" w:rsidRPr="00F344AA">
            <w:rPr>
              <w:rFonts w:ascii="Trebuchet MS" w:hAnsi="Trebuchet MS"/>
              <w:sz w:val="14"/>
            </w:rPr>
            <w:t>y la Co</w:t>
          </w:r>
          <w:r w:rsidR="00411B2C">
            <w:rPr>
              <w:rFonts w:ascii="Trebuchet MS" w:hAnsi="Trebuchet MS"/>
              <w:sz w:val="14"/>
            </w:rPr>
            <w:t xml:space="preserve">munidad de Madrid </w:t>
          </w:r>
          <w:r w:rsidR="00501D84">
            <w:rPr>
              <w:rFonts w:ascii="Trebuchet MS" w:hAnsi="Trebuchet MS"/>
              <w:sz w:val="14"/>
            </w:rPr>
            <w:t xml:space="preserve">a través del </w:t>
          </w:r>
          <w:hyperlink r:id="rId4" w:history="1">
            <w:r w:rsidR="00F344AA" w:rsidRPr="00F344AA">
              <w:rPr>
                <w:rFonts w:ascii="Trebuchet MS" w:hAnsi="Trebuchet MS"/>
                <w:color w:val="0000FF"/>
                <w:sz w:val="14"/>
                <w:u w:val="single"/>
              </w:rPr>
              <w:t>IMIDRA</w:t>
            </w:r>
          </w:hyperlink>
          <w:r w:rsidR="00501D84">
            <w:rPr>
              <w:rFonts w:ascii="Trebuchet MS" w:hAnsi="Trebuchet MS"/>
              <w:sz w:val="14"/>
            </w:rPr>
            <w:t xml:space="preserve"> (59%)</w:t>
          </w:r>
        </w:p>
      </w:tc>
      <w:tc>
        <w:tcPr>
          <w:tcW w:w="2766" w:type="dxa"/>
          <w:tcMar>
            <w:left w:w="28" w:type="dxa"/>
            <w:right w:w="28" w:type="dxa"/>
          </w:tcMar>
          <w:vAlign w:val="center"/>
        </w:tcPr>
        <w:p w14:paraId="3494BB05" w14:textId="77777777" w:rsidR="00BB0C41" w:rsidRDefault="00E17BC4" w:rsidP="00411B2C">
          <w:pPr>
            <w:pStyle w:val="Piedepgina"/>
            <w:spacing w:before="60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42B17FD4" wp14:editId="2E81AF20">
                <wp:extent cx="1349535" cy="360000"/>
                <wp:effectExtent l="0" t="0" r="3175" b="254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IDRA-positivo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953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213809" w14:textId="77777777" w:rsidR="00BB0C41" w:rsidRPr="007E33E2" w:rsidRDefault="00BB0C41" w:rsidP="00411B2C">
    <w:pPr>
      <w:spacing w:after="0" w:line="240" w:lineRule="auto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0E7A5" w14:textId="77777777" w:rsidR="006E7836" w:rsidRPr="006E7836" w:rsidRDefault="006E7836" w:rsidP="006E78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5FB2" w14:textId="77777777" w:rsidR="00514A9C" w:rsidRDefault="00514A9C" w:rsidP="00DF0A62">
      <w:pPr>
        <w:spacing w:after="0" w:line="240" w:lineRule="auto"/>
      </w:pPr>
      <w:r>
        <w:separator/>
      </w:r>
    </w:p>
  </w:footnote>
  <w:footnote w:type="continuationSeparator" w:id="0">
    <w:p w14:paraId="27956B98" w14:textId="77777777" w:rsidR="00514A9C" w:rsidRDefault="00514A9C" w:rsidP="00DF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4"/>
    </w:tblGrid>
    <w:tr w:rsidR="001B051F" w:rsidRPr="001B051F" w14:paraId="4D3AE172" w14:textId="77777777" w:rsidTr="00854BDE">
      <w:tc>
        <w:tcPr>
          <w:tcW w:w="10466" w:type="dxa"/>
          <w:hideMark/>
        </w:tcPr>
        <w:p w14:paraId="6DC8D907" w14:textId="77777777" w:rsidR="001B051F" w:rsidRPr="001B051F" w:rsidRDefault="001B051F" w:rsidP="001B051F">
          <w:pPr>
            <w:spacing w:after="60"/>
            <w:jc w:val="center"/>
            <w:rPr>
              <w:rFonts w:ascii="Trebuchet MS" w:hAnsi="Trebuchet MS" w:cs="Times New Roman"/>
              <w:b/>
              <w:color w:val="auto"/>
              <w:sz w:val="20"/>
            </w:rPr>
          </w:pPr>
          <w:r w:rsidRPr="001B051F">
            <w:rPr>
              <w:rFonts w:ascii="Trebuchet MS" w:hAnsi="Trebuchet MS" w:cs="Times New Roman"/>
              <w:b/>
              <w:color w:val="auto"/>
            </w:rPr>
            <w:t>PLAN ESTRATÉGICO DE LA PAC DE ESPAÑA EN LA COMUNIDAD DE MADRID 2023-2027</w:t>
          </w:r>
        </w:p>
      </w:tc>
    </w:tr>
    <w:tr w:rsidR="001B051F" w:rsidRPr="001B051F" w14:paraId="61240725" w14:textId="77777777" w:rsidTr="00854BDE">
      <w:tc>
        <w:tcPr>
          <w:tcW w:w="10466" w:type="dxa"/>
        </w:tcPr>
        <w:p w14:paraId="66E7AEA6" w14:textId="77777777" w:rsidR="001B051F" w:rsidRPr="001B051F" w:rsidRDefault="001B051F" w:rsidP="001B051F">
          <w:pPr>
            <w:jc w:val="center"/>
            <w:rPr>
              <w:rFonts w:ascii="Trebuchet MS" w:hAnsi="Trebuchet MS" w:cs="Times New Roman"/>
              <w:b/>
              <w:color w:val="auto"/>
            </w:rPr>
          </w:pPr>
          <w:r w:rsidRPr="001B051F">
            <w:rPr>
              <w:rFonts w:ascii="Trebuchet MS" w:hAnsi="Trebuchet MS" w:cs="Times New Roman"/>
              <w:b/>
              <w:noProof/>
              <w:color w:val="auto"/>
            </w:rPr>
            <w:drawing>
              <wp:inline distT="0" distB="0" distL="0" distR="0" wp14:anchorId="57DAB8FD" wp14:editId="7CF79F91">
                <wp:extent cx="5401310" cy="890270"/>
                <wp:effectExtent l="0" t="0" r="8890" b="508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1310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E330569" w14:textId="77777777" w:rsidR="006E7836" w:rsidRPr="001B051F" w:rsidRDefault="006E7836" w:rsidP="001B051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2CD9" w14:textId="184A07E7" w:rsidR="006E7836" w:rsidRPr="00BA7166" w:rsidRDefault="00BA7166" w:rsidP="00BA7166">
    <w:pPr>
      <w:pStyle w:val="Encabezado"/>
      <w:jc w:val="center"/>
    </w:pPr>
    <w:r w:rsidRPr="00BA7166">
      <w:rPr>
        <w:rFonts w:ascii="Arial" w:hAnsi="Arial" w:cs="Arial"/>
      </w:rPr>
      <w:t xml:space="preserve">CURSOS Y OTRAS ACTIVIDADES de FORMACIÓN, DEMOSTRACIÓN, INTERCAMBIO </w:t>
    </w:r>
    <w:proofErr w:type="spellStart"/>
    <w:r w:rsidRPr="00BA7166">
      <w:rPr>
        <w:rFonts w:ascii="Arial" w:hAnsi="Arial" w:cs="Arial"/>
      </w:rPr>
      <w:t>e</w:t>
    </w:r>
    <w:proofErr w:type="spellEnd"/>
    <w:r w:rsidRPr="00BA7166">
      <w:rPr>
        <w:rFonts w:ascii="Arial" w:hAnsi="Arial" w:cs="Arial"/>
      </w:rPr>
      <w:t xml:space="preserve"> INFORMACIÓN ORGANIZADAS POR IMIDRA (2025)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B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665B34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9572EF"/>
    <w:multiLevelType w:val="hybridMultilevel"/>
    <w:tmpl w:val="88046C84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B6ED6"/>
    <w:multiLevelType w:val="hybridMultilevel"/>
    <w:tmpl w:val="BB928478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31539"/>
    <w:multiLevelType w:val="hybridMultilevel"/>
    <w:tmpl w:val="88046C84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ADF"/>
    <w:rsid w:val="00002610"/>
    <w:rsid w:val="00004114"/>
    <w:rsid w:val="00007D80"/>
    <w:rsid w:val="00014DB0"/>
    <w:rsid w:val="00025483"/>
    <w:rsid w:val="000263DA"/>
    <w:rsid w:val="00045203"/>
    <w:rsid w:val="00091ED2"/>
    <w:rsid w:val="000A22D6"/>
    <w:rsid w:val="000B5475"/>
    <w:rsid w:val="000B5872"/>
    <w:rsid w:val="000B67FD"/>
    <w:rsid w:val="000B6ADF"/>
    <w:rsid w:val="000C00EE"/>
    <w:rsid w:val="000E59B6"/>
    <w:rsid w:val="000E7081"/>
    <w:rsid w:val="000F05E2"/>
    <w:rsid w:val="0012629B"/>
    <w:rsid w:val="0013434A"/>
    <w:rsid w:val="00147DE8"/>
    <w:rsid w:val="001569C6"/>
    <w:rsid w:val="0016454E"/>
    <w:rsid w:val="0018006C"/>
    <w:rsid w:val="00187288"/>
    <w:rsid w:val="00187BA3"/>
    <w:rsid w:val="00195980"/>
    <w:rsid w:val="001A7067"/>
    <w:rsid w:val="001A72C4"/>
    <w:rsid w:val="001B051F"/>
    <w:rsid w:val="001B0D2E"/>
    <w:rsid w:val="001D579D"/>
    <w:rsid w:val="001E6F99"/>
    <w:rsid w:val="001F7141"/>
    <w:rsid w:val="00200B0D"/>
    <w:rsid w:val="00204031"/>
    <w:rsid w:val="00230D67"/>
    <w:rsid w:val="00233D8C"/>
    <w:rsid w:val="00235AD2"/>
    <w:rsid w:val="00242321"/>
    <w:rsid w:val="00270C20"/>
    <w:rsid w:val="00281788"/>
    <w:rsid w:val="002C1E1D"/>
    <w:rsid w:val="002D4E64"/>
    <w:rsid w:val="002D5243"/>
    <w:rsid w:val="002E0307"/>
    <w:rsid w:val="002E2D7A"/>
    <w:rsid w:val="002E7ED2"/>
    <w:rsid w:val="002F10D8"/>
    <w:rsid w:val="00303C22"/>
    <w:rsid w:val="0030434B"/>
    <w:rsid w:val="003048C6"/>
    <w:rsid w:val="00305939"/>
    <w:rsid w:val="00344291"/>
    <w:rsid w:val="00381E7D"/>
    <w:rsid w:val="003903A4"/>
    <w:rsid w:val="00393AE4"/>
    <w:rsid w:val="003A64C2"/>
    <w:rsid w:val="003F0ED2"/>
    <w:rsid w:val="003F7CC1"/>
    <w:rsid w:val="00401351"/>
    <w:rsid w:val="0041046C"/>
    <w:rsid w:val="004108BC"/>
    <w:rsid w:val="00410CE5"/>
    <w:rsid w:val="00411B2C"/>
    <w:rsid w:val="00415BF4"/>
    <w:rsid w:val="00422220"/>
    <w:rsid w:val="0043359E"/>
    <w:rsid w:val="00434567"/>
    <w:rsid w:val="00441B25"/>
    <w:rsid w:val="00450805"/>
    <w:rsid w:val="00464E8B"/>
    <w:rsid w:val="004661D8"/>
    <w:rsid w:val="004A3692"/>
    <w:rsid w:val="004B457D"/>
    <w:rsid w:val="00501D84"/>
    <w:rsid w:val="00514A9C"/>
    <w:rsid w:val="0054260E"/>
    <w:rsid w:val="00597C7C"/>
    <w:rsid w:val="005B08D1"/>
    <w:rsid w:val="005C7E1D"/>
    <w:rsid w:val="005D0F38"/>
    <w:rsid w:val="005D2FBC"/>
    <w:rsid w:val="005D3890"/>
    <w:rsid w:val="005F79D2"/>
    <w:rsid w:val="00603D30"/>
    <w:rsid w:val="00616098"/>
    <w:rsid w:val="00624126"/>
    <w:rsid w:val="00630AF0"/>
    <w:rsid w:val="006523D8"/>
    <w:rsid w:val="00657D6E"/>
    <w:rsid w:val="00663A2E"/>
    <w:rsid w:val="00663BEA"/>
    <w:rsid w:val="00664213"/>
    <w:rsid w:val="00677BEF"/>
    <w:rsid w:val="006B252E"/>
    <w:rsid w:val="006D5AA3"/>
    <w:rsid w:val="006E0687"/>
    <w:rsid w:val="006E06D4"/>
    <w:rsid w:val="006E3461"/>
    <w:rsid w:val="006E7836"/>
    <w:rsid w:val="006F6562"/>
    <w:rsid w:val="00705B76"/>
    <w:rsid w:val="00706AF5"/>
    <w:rsid w:val="00724F0B"/>
    <w:rsid w:val="00725C5F"/>
    <w:rsid w:val="00731D7A"/>
    <w:rsid w:val="0073472D"/>
    <w:rsid w:val="00744C38"/>
    <w:rsid w:val="00767F82"/>
    <w:rsid w:val="00775D0C"/>
    <w:rsid w:val="00777E65"/>
    <w:rsid w:val="00780132"/>
    <w:rsid w:val="00781375"/>
    <w:rsid w:val="00782A21"/>
    <w:rsid w:val="0079797F"/>
    <w:rsid w:val="007A18CE"/>
    <w:rsid w:val="007C47E7"/>
    <w:rsid w:val="007E00E1"/>
    <w:rsid w:val="007E33E2"/>
    <w:rsid w:val="007F6469"/>
    <w:rsid w:val="008008AF"/>
    <w:rsid w:val="00814F4D"/>
    <w:rsid w:val="008204FF"/>
    <w:rsid w:val="0086243D"/>
    <w:rsid w:val="008663DB"/>
    <w:rsid w:val="00881087"/>
    <w:rsid w:val="008D0179"/>
    <w:rsid w:val="008E1E19"/>
    <w:rsid w:val="0091430B"/>
    <w:rsid w:val="00916FBD"/>
    <w:rsid w:val="00917840"/>
    <w:rsid w:val="00927BE1"/>
    <w:rsid w:val="00931C40"/>
    <w:rsid w:val="00940D1E"/>
    <w:rsid w:val="00945D5F"/>
    <w:rsid w:val="009504DB"/>
    <w:rsid w:val="009626A0"/>
    <w:rsid w:val="00974D56"/>
    <w:rsid w:val="009863E4"/>
    <w:rsid w:val="009865BB"/>
    <w:rsid w:val="00991A71"/>
    <w:rsid w:val="009A4268"/>
    <w:rsid w:val="009B469E"/>
    <w:rsid w:val="009C6DB4"/>
    <w:rsid w:val="00A212BA"/>
    <w:rsid w:val="00A21E11"/>
    <w:rsid w:val="00A37238"/>
    <w:rsid w:val="00A43FB6"/>
    <w:rsid w:val="00A619BB"/>
    <w:rsid w:val="00A62E1E"/>
    <w:rsid w:val="00A67B6A"/>
    <w:rsid w:val="00A839EB"/>
    <w:rsid w:val="00AB28DB"/>
    <w:rsid w:val="00AB6475"/>
    <w:rsid w:val="00AC608B"/>
    <w:rsid w:val="00AC6784"/>
    <w:rsid w:val="00AE0103"/>
    <w:rsid w:val="00AE2986"/>
    <w:rsid w:val="00AE6B60"/>
    <w:rsid w:val="00AF0DAF"/>
    <w:rsid w:val="00AF1B8F"/>
    <w:rsid w:val="00B02BFB"/>
    <w:rsid w:val="00B20289"/>
    <w:rsid w:val="00B51539"/>
    <w:rsid w:val="00BA7166"/>
    <w:rsid w:val="00BB0C41"/>
    <w:rsid w:val="00BB5CB0"/>
    <w:rsid w:val="00BC29EC"/>
    <w:rsid w:val="00BC7B02"/>
    <w:rsid w:val="00BF387C"/>
    <w:rsid w:val="00C41090"/>
    <w:rsid w:val="00C65C2E"/>
    <w:rsid w:val="00C66C74"/>
    <w:rsid w:val="00CC4850"/>
    <w:rsid w:val="00CD79B8"/>
    <w:rsid w:val="00CD7CFC"/>
    <w:rsid w:val="00CE6275"/>
    <w:rsid w:val="00D005C5"/>
    <w:rsid w:val="00D019EE"/>
    <w:rsid w:val="00D12AF9"/>
    <w:rsid w:val="00D45388"/>
    <w:rsid w:val="00D5282A"/>
    <w:rsid w:val="00DA39C4"/>
    <w:rsid w:val="00DB4CF0"/>
    <w:rsid w:val="00DC1394"/>
    <w:rsid w:val="00DD20F1"/>
    <w:rsid w:val="00DD6AAA"/>
    <w:rsid w:val="00DF0A62"/>
    <w:rsid w:val="00DF2A19"/>
    <w:rsid w:val="00E11BB8"/>
    <w:rsid w:val="00E157F8"/>
    <w:rsid w:val="00E17BC4"/>
    <w:rsid w:val="00E31E09"/>
    <w:rsid w:val="00E45BF4"/>
    <w:rsid w:val="00E6087A"/>
    <w:rsid w:val="00E634A7"/>
    <w:rsid w:val="00E81649"/>
    <w:rsid w:val="00E90490"/>
    <w:rsid w:val="00E978AC"/>
    <w:rsid w:val="00EB212F"/>
    <w:rsid w:val="00EB4E22"/>
    <w:rsid w:val="00EB6795"/>
    <w:rsid w:val="00EB71AA"/>
    <w:rsid w:val="00EC44BD"/>
    <w:rsid w:val="00EC62D0"/>
    <w:rsid w:val="00EC76E5"/>
    <w:rsid w:val="00EE064F"/>
    <w:rsid w:val="00EE5CAE"/>
    <w:rsid w:val="00F10E8A"/>
    <w:rsid w:val="00F32D6D"/>
    <w:rsid w:val="00F344AA"/>
    <w:rsid w:val="00F47422"/>
    <w:rsid w:val="00F602C3"/>
    <w:rsid w:val="00F66743"/>
    <w:rsid w:val="00F75298"/>
    <w:rsid w:val="00F86589"/>
    <w:rsid w:val="00FB257E"/>
    <w:rsid w:val="00FE11B7"/>
    <w:rsid w:val="00F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6DF347C"/>
  <w15:docId w15:val="{2C5707AD-FB16-4989-AC40-ACADB3E5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65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E068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0D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A62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A62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DF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B0C4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0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5C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dad.madrid/servicios/medio-rural/cursos-transferencia" TargetMode="External"/><Relationship Id="rId13" Type="http://schemas.openxmlformats.org/officeDocument/2006/relationships/hyperlink" Target="http://www.madrid.org/cs/Satellite?c=Page&amp;cid=1109266068877&amp;language=es&amp;mid=1109265897286&amp;pagename=ComunidadMadrid%2FEstructura&amp;sc=1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estionesytramites.madrid.org/cs/Satellite?language=es&amp;pagename=ServiciosAE/Page/PSAE_hom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comunidad.madrid/protecciondedato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idad.madrid/centr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epd.es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aepd.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pa.es/" TargetMode="External"/><Relationship Id="rId2" Type="http://schemas.openxmlformats.org/officeDocument/2006/relationships/hyperlink" Target="https://ec.europa.eu/agriculture/rural-development-2014-2020_es" TargetMode="External"/><Relationship Id="rId1" Type="http://schemas.openxmlformats.org/officeDocument/2006/relationships/hyperlink" Target="https://www.comunidad.madrid/servicios/medio-rural/plan-estrategico-politica-agricola-comun-pepac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www.comunidad.madrid/servicios/medio-rural/investigacion-agrar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9261C-5AEC-4760-AE13-759459FC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1209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IMIDRA</dc:creator>
  <cp:keywords/>
  <cp:lastModifiedBy>ZAMORANO RODRIGUEZ, JOSE PABLO</cp:lastModifiedBy>
  <cp:revision>8</cp:revision>
  <cp:lastPrinted>2023-09-08T18:08:00Z</cp:lastPrinted>
  <dcterms:created xsi:type="dcterms:W3CDTF">2025-07-30T09:29:00Z</dcterms:created>
  <dcterms:modified xsi:type="dcterms:W3CDTF">2025-07-30T12:02:00Z</dcterms:modified>
</cp:coreProperties>
</file>