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A54F93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762D9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</w:t>
            </w:r>
            <w:r w:rsidRPr="00183647">
              <w:rPr>
                <w:rFonts w:ascii="Arial" w:hAnsi="Arial" w:cs="Arial"/>
                <w:sz w:val="18"/>
                <w:szCs w:val="18"/>
              </w:rPr>
              <w:t xml:space="preserve">para el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acceso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a plazas de la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categoría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profesional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de</w:t>
            </w:r>
            <w:r w:rsidRPr="003B3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1E78">
              <w:rPr>
                <w:rFonts w:ascii="Arial" w:hAnsi="Arial" w:cs="Arial"/>
                <w:sz w:val="18"/>
                <w:szCs w:val="18"/>
                <w:lang w:val="es-ES"/>
              </w:rPr>
              <w:t xml:space="preserve">Titulado Superior, Especialidad Psicología General Sanitaria (Grupo I, Nivel 9, Área D) </w:t>
            </w:r>
            <w:r w:rsidRPr="00183647">
              <w:rPr>
                <w:rFonts w:ascii="Arial" w:hAnsi="Arial" w:cs="Arial"/>
                <w:sz w:val="18"/>
                <w:szCs w:val="18"/>
              </w:rPr>
              <w:t xml:space="preserve">de la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Comunidad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C85" w:rsidRDefault="004F2C85">
      <w:r>
        <w:separator/>
      </w:r>
    </w:p>
  </w:endnote>
  <w:endnote w:type="continuationSeparator" w:id="0">
    <w:p w:rsidR="004F2C85" w:rsidRDefault="004F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A54F93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A54F93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C85" w:rsidRDefault="004F2C85">
      <w:r>
        <w:separator/>
      </w:r>
    </w:p>
  </w:footnote>
  <w:footnote w:type="continuationSeparator" w:id="0">
    <w:p w:rsidR="004F2C85" w:rsidRDefault="004F2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54F93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27</cp:revision>
  <cp:lastPrinted>2014-09-17T15:59:00Z</cp:lastPrinted>
  <dcterms:created xsi:type="dcterms:W3CDTF">2022-09-26T11:20:00Z</dcterms:created>
  <dcterms:modified xsi:type="dcterms:W3CDTF">2023-04-13T11:21:00Z</dcterms:modified>
</cp:coreProperties>
</file>