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D6" w:rsidRDefault="00764CD6" w:rsidP="00764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CD6" w:rsidRDefault="00764CD6" w:rsidP="00764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B30" w:rsidRPr="00764CD6" w:rsidRDefault="00764CD6" w:rsidP="00764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CD6">
        <w:rPr>
          <w:rFonts w:ascii="Times New Roman" w:hAnsi="Times New Roman" w:cs="Times New Roman"/>
          <w:sz w:val="24"/>
          <w:szCs w:val="24"/>
        </w:rPr>
        <w:t xml:space="preserve">Banco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764CD6">
        <w:rPr>
          <w:rFonts w:ascii="Times New Roman" w:hAnsi="Times New Roman" w:cs="Times New Roman"/>
          <w:sz w:val="24"/>
          <w:szCs w:val="24"/>
        </w:rPr>
        <w:t xml:space="preserve">, con NIF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764CD6">
        <w:rPr>
          <w:rFonts w:ascii="Times New Roman" w:hAnsi="Times New Roman" w:cs="Times New Roman"/>
          <w:sz w:val="24"/>
          <w:szCs w:val="24"/>
        </w:rPr>
        <w:t xml:space="preserve">, y domicilio social en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764CD6" w:rsidRPr="00764CD6" w:rsidRDefault="00764CD6" w:rsidP="00764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CD6" w:rsidRDefault="00764CD6" w:rsidP="00764CD6">
      <w:pPr>
        <w:pStyle w:val="Ttulo"/>
        <w:spacing w:line="360" w:lineRule="auto"/>
        <w:jc w:val="center"/>
        <w:rPr>
          <w:rFonts w:ascii="Times New Roman" w:hAnsi="Times New Roman" w:cs="Times New Roman"/>
        </w:rPr>
      </w:pPr>
      <w:r w:rsidRPr="00764CD6">
        <w:rPr>
          <w:rFonts w:ascii="Times New Roman" w:hAnsi="Times New Roman" w:cs="Times New Roman"/>
          <w:sz w:val="44"/>
          <w:szCs w:val="44"/>
        </w:rPr>
        <w:t>INFORMA</w:t>
      </w:r>
    </w:p>
    <w:p w:rsidR="00764CD6" w:rsidRPr="00764CD6" w:rsidRDefault="00764CD6" w:rsidP="00764CD6">
      <w:pPr>
        <w:spacing w:line="360" w:lineRule="auto"/>
        <w:jc w:val="both"/>
      </w:pPr>
    </w:p>
    <w:p w:rsidR="00764CD6" w:rsidRPr="00764CD6" w:rsidRDefault="00764CD6" w:rsidP="00764C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CD6">
        <w:rPr>
          <w:rFonts w:ascii="Times New Roman" w:hAnsi="Times New Roman" w:cs="Times New Roman"/>
          <w:sz w:val="24"/>
          <w:szCs w:val="24"/>
        </w:rPr>
        <w:t xml:space="preserve">Que, examinados los recursos financieros y materiales que, con arreglo a lo que conoce este Banco, se encuentran a disposición de </w:t>
      </w:r>
      <w:r>
        <w:rPr>
          <w:rFonts w:ascii="Times New Roman" w:hAnsi="Times New Roman" w:cs="Times New Roman"/>
          <w:sz w:val="24"/>
          <w:szCs w:val="24"/>
        </w:rPr>
        <w:t xml:space="preserve">………..NOMBRE DEL </w:t>
      </w:r>
      <w:r w:rsidRPr="00764CD6">
        <w:rPr>
          <w:rFonts w:ascii="Times New Roman" w:hAnsi="Times New Roman" w:cs="Times New Roman"/>
          <w:sz w:val="24"/>
          <w:szCs w:val="24"/>
        </w:rPr>
        <w:t>TITULAR DE AUTORIZACIÓN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764CD6">
        <w:rPr>
          <w:rFonts w:ascii="Times New Roman" w:hAnsi="Times New Roman" w:cs="Times New Roman"/>
          <w:sz w:val="24"/>
          <w:szCs w:val="24"/>
        </w:rPr>
        <w:t xml:space="preserve">, con NIF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764CD6">
        <w:rPr>
          <w:rFonts w:ascii="Times New Roman" w:hAnsi="Times New Roman" w:cs="Times New Roman"/>
          <w:sz w:val="24"/>
          <w:szCs w:val="24"/>
        </w:rPr>
        <w:t xml:space="preserve">, éstos resultan suficientes para garantizar la correcta puesta en marcha y la buena gestión de la actividad de Transportes de mercancías o de viajeros por carretera, de conformidad con lo establecido en </w:t>
      </w:r>
      <w:r w:rsidR="00670532">
        <w:rPr>
          <w:rFonts w:ascii="Times New Roman" w:hAnsi="Times New Roman" w:cs="Times New Roman"/>
          <w:sz w:val="24"/>
          <w:szCs w:val="24"/>
        </w:rPr>
        <w:t xml:space="preserve">el artículo 7 del Reglamento (CE) nº 1071/2009, del Parlamento Europeo y del Consejo, de 21 de octubre de 2009, por el que se garantizan </w:t>
      </w:r>
      <w:r w:rsidR="00670532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las no</w:t>
      </w:r>
      <w:bookmarkStart w:id="0" w:name="_GoBack"/>
      <w:bookmarkEnd w:id="0"/>
      <w:r w:rsidR="00670532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rmas comunes relativas a las condiciones que han de cumplirse para el ejercicio de la profesión de transportista por carretera,</w:t>
      </w:r>
      <w:r w:rsidR="00670532">
        <w:rPr>
          <w:rFonts w:ascii="Times New Roman" w:hAnsi="Times New Roman" w:cs="Times New Roman"/>
          <w:sz w:val="24"/>
          <w:szCs w:val="24"/>
        </w:rPr>
        <w:t xml:space="preserve"> en su redacción dada por el Reglamento (UE) 2020/1055, del Parlamento Europeo y del Consejo, de 15 de julio de 2020</w:t>
      </w:r>
      <w:r w:rsidRPr="00764CD6">
        <w:rPr>
          <w:rFonts w:ascii="Times New Roman" w:hAnsi="Times New Roman" w:cs="Times New Roman"/>
          <w:sz w:val="24"/>
          <w:szCs w:val="24"/>
        </w:rPr>
        <w:t xml:space="preserve">, disponiendo de una capacidad </w:t>
      </w:r>
      <w:r w:rsidR="003F7223">
        <w:rPr>
          <w:rFonts w:ascii="Times New Roman" w:hAnsi="Times New Roman" w:cs="Times New Roman"/>
          <w:sz w:val="24"/>
          <w:szCs w:val="24"/>
        </w:rPr>
        <w:t>financiera</w:t>
      </w:r>
      <w:r w:rsidRPr="00764CD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Pr="00764CD6">
        <w:rPr>
          <w:rFonts w:ascii="Times New Roman" w:hAnsi="Times New Roman" w:cs="Times New Roman"/>
          <w:sz w:val="24"/>
          <w:szCs w:val="24"/>
        </w:rPr>
        <w:t>Euros.</w:t>
      </w:r>
    </w:p>
    <w:p w:rsidR="00764CD6" w:rsidRPr="00764CD6" w:rsidRDefault="00764CD6" w:rsidP="00764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CD6" w:rsidRPr="00764CD6" w:rsidRDefault="00764CD6" w:rsidP="00764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CD6">
        <w:rPr>
          <w:rFonts w:ascii="Times New Roman" w:hAnsi="Times New Roman" w:cs="Times New Roman"/>
          <w:sz w:val="24"/>
          <w:szCs w:val="24"/>
        </w:rPr>
        <w:t xml:space="preserve">Y para que conste y a petición del interesado, expedimos en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64CD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4CD6">
        <w:rPr>
          <w:rFonts w:ascii="Times New Roman" w:hAnsi="Times New Roman" w:cs="Times New Roman"/>
          <w:sz w:val="24"/>
          <w:szCs w:val="24"/>
        </w:rPr>
        <w:t>de 202</w:t>
      </w:r>
      <w:r w:rsidR="00CB60B3">
        <w:rPr>
          <w:rFonts w:ascii="Times New Roman" w:hAnsi="Times New Roman" w:cs="Times New Roman"/>
          <w:sz w:val="24"/>
          <w:szCs w:val="24"/>
        </w:rPr>
        <w:t>_</w:t>
      </w:r>
      <w:r w:rsidRPr="00764CD6">
        <w:rPr>
          <w:rFonts w:ascii="Times New Roman" w:hAnsi="Times New Roman" w:cs="Times New Roman"/>
          <w:sz w:val="24"/>
          <w:szCs w:val="24"/>
        </w:rPr>
        <w:t>.</w:t>
      </w:r>
    </w:p>
    <w:p w:rsidR="00764CD6" w:rsidRPr="00764CD6" w:rsidRDefault="00764CD6" w:rsidP="00764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CD6" w:rsidRPr="00764CD6" w:rsidRDefault="00764CD6" w:rsidP="00764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CD6">
        <w:rPr>
          <w:rFonts w:ascii="Times New Roman" w:hAnsi="Times New Roman" w:cs="Times New Roman"/>
          <w:sz w:val="24"/>
          <w:szCs w:val="24"/>
        </w:rPr>
        <w:t xml:space="preserve">Banco 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64CD6" w:rsidRDefault="00764CD6" w:rsidP="00764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CD6" w:rsidRPr="00764CD6" w:rsidRDefault="00764CD6" w:rsidP="00764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64CD6">
        <w:rPr>
          <w:rFonts w:ascii="Times New Roman" w:hAnsi="Times New Roman" w:cs="Times New Roman"/>
          <w:sz w:val="24"/>
          <w:szCs w:val="24"/>
        </w:rPr>
        <w:t>Sello</w:t>
      </w:r>
      <w:r>
        <w:rPr>
          <w:rFonts w:ascii="Times New Roman" w:hAnsi="Times New Roman" w:cs="Times New Roman"/>
          <w:sz w:val="24"/>
          <w:szCs w:val="24"/>
        </w:rPr>
        <w:t>, fir</w:t>
      </w:r>
      <w:r w:rsidR="003F7223">
        <w:rPr>
          <w:rFonts w:ascii="Times New Roman" w:hAnsi="Times New Roman" w:cs="Times New Roman"/>
          <w:sz w:val="24"/>
          <w:szCs w:val="24"/>
        </w:rPr>
        <w:t xml:space="preserve">ma, identidad de firmante </w:t>
      </w:r>
      <w:r w:rsidRPr="00764CD6">
        <w:rPr>
          <w:rFonts w:ascii="Times New Roman" w:hAnsi="Times New Roman" w:cs="Times New Roman"/>
          <w:sz w:val="24"/>
          <w:szCs w:val="24"/>
        </w:rPr>
        <w:t>y sucursal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64CD6" w:rsidRPr="00764CD6" w:rsidRDefault="00764CD6" w:rsidP="00764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4CD6" w:rsidRPr="00764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D6"/>
    <w:rsid w:val="000F77E9"/>
    <w:rsid w:val="00166465"/>
    <w:rsid w:val="003F7223"/>
    <w:rsid w:val="00670532"/>
    <w:rsid w:val="006B3C98"/>
    <w:rsid w:val="00764CD6"/>
    <w:rsid w:val="00875C26"/>
    <w:rsid w:val="009705AA"/>
    <w:rsid w:val="00CB60B3"/>
    <w:rsid w:val="00D3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13AE"/>
  <w15:chartTrackingRefBased/>
  <w15:docId w15:val="{80015D7B-3D9E-48D1-9B22-B5FF4573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64C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907</Characters>
  <Application>Microsoft Office Word</Application>
  <DocSecurity>0</DocSecurity>
  <Lines>7</Lines>
  <Paragraphs>2</Paragraphs>
  <ScaleCrop>false</ScaleCrop>
  <Company>Comunidad de Madrid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GOMEZ BARRO, DAVID JESUS</cp:lastModifiedBy>
  <cp:revision>5</cp:revision>
  <dcterms:created xsi:type="dcterms:W3CDTF">2020-02-21T12:08:00Z</dcterms:created>
  <dcterms:modified xsi:type="dcterms:W3CDTF">2025-05-23T08:30:00Z</dcterms:modified>
</cp:coreProperties>
</file>