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03660" w14:textId="02ADC593" w:rsidR="00A83403" w:rsidRPr="00A83403" w:rsidRDefault="00A83403" w:rsidP="00A83403"/>
    <w:p w14:paraId="75773177" w14:textId="5E06E18D" w:rsidR="00C848B7" w:rsidRDefault="008970D0" w:rsidP="00A24874">
      <w:pPr>
        <w:pStyle w:val="Ttulo2"/>
        <w:jc w:val="center"/>
        <w:rPr>
          <w:rFonts w:ascii="Arial" w:hAnsi="Arial" w:cs="Arial"/>
          <w:b/>
          <w:sz w:val="24"/>
          <w:szCs w:val="24"/>
        </w:rPr>
      </w:pPr>
      <w:bookmarkStart w:id="0" w:name="_Toc178331710"/>
      <w:bookmarkStart w:id="1" w:name="_Toc179371466"/>
      <w:r w:rsidRPr="000F4E9C">
        <w:rPr>
          <w:rFonts w:ascii="Arial" w:hAnsi="Arial" w:cs="Arial"/>
          <w:b/>
          <w:sz w:val="24"/>
          <w:szCs w:val="24"/>
        </w:rPr>
        <w:t>A</w:t>
      </w:r>
      <w:bookmarkEnd w:id="0"/>
      <w:r w:rsidRPr="000F4E9C">
        <w:rPr>
          <w:rFonts w:ascii="Arial" w:hAnsi="Arial" w:cs="Arial"/>
          <w:b/>
          <w:sz w:val="24"/>
          <w:szCs w:val="24"/>
        </w:rPr>
        <w:t>NEXO I</w:t>
      </w:r>
      <w:r w:rsidR="00357EC3" w:rsidRPr="000F4E9C">
        <w:rPr>
          <w:rFonts w:ascii="Arial" w:hAnsi="Arial" w:cs="Arial"/>
          <w:b/>
          <w:sz w:val="24"/>
          <w:szCs w:val="24"/>
        </w:rPr>
        <w:t>V</w:t>
      </w:r>
      <w:r w:rsidR="00355729" w:rsidRPr="000F4E9C">
        <w:rPr>
          <w:rFonts w:ascii="Arial" w:hAnsi="Arial" w:cs="Arial"/>
          <w:b/>
          <w:sz w:val="24"/>
          <w:szCs w:val="24"/>
        </w:rPr>
        <w:t xml:space="preserve">. </w:t>
      </w:r>
      <w:r w:rsidR="007B2783">
        <w:rPr>
          <w:rFonts w:ascii="Arial" w:hAnsi="Arial" w:cs="Arial"/>
          <w:b/>
          <w:sz w:val="24"/>
          <w:szCs w:val="24"/>
        </w:rPr>
        <w:t>E</w:t>
      </w:r>
      <w:r w:rsidR="007B2783" w:rsidRPr="000F4E9C">
        <w:rPr>
          <w:rFonts w:ascii="Arial" w:hAnsi="Arial" w:cs="Arial"/>
          <w:b/>
          <w:sz w:val="24"/>
          <w:szCs w:val="24"/>
        </w:rPr>
        <w:t>JEMPLO DE TABLA</w:t>
      </w:r>
      <w:r w:rsidR="007B2783">
        <w:rPr>
          <w:rFonts w:ascii="Arial" w:hAnsi="Arial" w:cs="Arial"/>
          <w:b/>
          <w:sz w:val="24"/>
          <w:szCs w:val="24"/>
        </w:rPr>
        <w:t>S</w:t>
      </w:r>
      <w:r w:rsidR="007B2783" w:rsidRPr="000F4E9C">
        <w:rPr>
          <w:rFonts w:ascii="Arial" w:hAnsi="Arial" w:cs="Arial"/>
          <w:b/>
          <w:sz w:val="24"/>
          <w:szCs w:val="24"/>
        </w:rPr>
        <w:t xml:space="preserve"> DE SEGUIMIENTO DE LA EVOLUCIÓN DE LOS ALUMNOS</w:t>
      </w:r>
      <w:r w:rsidR="007B2783">
        <w:rPr>
          <w:rFonts w:ascii="Arial" w:hAnsi="Arial" w:cs="Arial"/>
          <w:b/>
          <w:sz w:val="24"/>
          <w:szCs w:val="24"/>
        </w:rPr>
        <w:t xml:space="preserve"> POR CICLO</w:t>
      </w:r>
      <w:bookmarkEnd w:id="1"/>
    </w:p>
    <w:p w14:paraId="657332A1" w14:textId="3489C2A3" w:rsidR="00903F03" w:rsidRPr="00903F03" w:rsidRDefault="00903F03" w:rsidP="00903F03">
      <w:pPr>
        <w:framePr w:hSpace="141" w:wrap="around" w:vAnchor="text" w:hAnchor="text" w:y="1"/>
        <w:suppressOverlap/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8350"/>
        <w:gridCol w:w="2052"/>
        <w:gridCol w:w="2051"/>
        <w:gridCol w:w="1874"/>
      </w:tblGrid>
      <w:tr w:rsidR="00111444" w:rsidRPr="00983CB2" w14:paraId="0EAB26C3" w14:textId="77777777" w:rsidTr="00BF2E8A">
        <w:trPr>
          <w:trHeight w:val="567"/>
          <w:jc w:val="center"/>
        </w:trPr>
        <w:tc>
          <w:tcPr>
            <w:tcW w:w="8350" w:type="dxa"/>
            <w:tcBorders>
              <w:right w:val="nil"/>
            </w:tcBorders>
            <w:shd w:val="clear" w:color="auto" w:fill="9CC2E5" w:themeFill="accent1" w:themeFillTint="99"/>
            <w:vAlign w:val="center"/>
          </w:tcPr>
          <w:p w14:paraId="3A1466B0" w14:textId="63BD3173" w:rsidR="00111444" w:rsidRPr="00321117" w:rsidRDefault="00111444" w:rsidP="00111444">
            <w:pPr>
              <w:jc w:val="center"/>
              <w:rPr>
                <w:rFonts w:ascii="Arial" w:hAnsi="Arial" w:cs="Arial"/>
                <w:b/>
              </w:rPr>
            </w:pPr>
            <w:r w:rsidRPr="00321117">
              <w:rPr>
                <w:rFonts w:ascii="Arial" w:hAnsi="Arial" w:cs="Arial"/>
                <w:b/>
                <w:sz w:val="22"/>
                <w:szCs w:val="22"/>
              </w:rPr>
              <w:t>ALUMNO: 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 xml:space="preserve">_________________________________________ </w:t>
            </w:r>
          </w:p>
        </w:tc>
        <w:tc>
          <w:tcPr>
            <w:tcW w:w="5977" w:type="dxa"/>
            <w:gridSpan w:val="3"/>
            <w:tcBorders>
              <w:left w:val="nil"/>
            </w:tcBorders>
            <w:shd w:val="clear" w:color="auto" w:fill="9CC2E5" w:themeFill="accent1" w:themeFillTint="99"/>
            <w:vAlign w:val="center"/>
          </w:tcPr>
          <w:p w14:paraId="7B6FE4D8" w14:textId="2E4B3A96" w:rsidR="00111444" w:rsidRPr="00321117" w:rsidRDefault="00111444" w:rsidP="00111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PRIMER CICLO. 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>CURSO: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>______________</w:t>
            </w:r>
          </w:p>
        </w:tc>
      </w:tr>
      <w:tr w:rsidR="00903F03" w:rsidRPr="00983CB2" w14:paraId="1375CC61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DEEAF6" w:themeFill="accent1" w:themeFillTint="33"/>
            <w:vAlign w:val="center"/>
          </w:tcPr>
          <w:p w14:paraId="56FAB6B8" w14:textId="77777777" w:rsidR="00903F03" w:rsidRPr="00983CB2" w:rsidRDefault="00903F03" w:rsidP="001114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9CC2E5" w:themeFill="accent1" w:themeFillTint="99"/>
            <w:vAlign w:val="center"/>
          </w:tcPr>
          <w:p w14:paraId="29161D87" w14:textId="0748912B" w:rsidR="00903F03" w:rsidRPr="00321117" w:rsidRDefault="00903F03" w:rsidP="001114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PROCESO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0777FFC" w14:textId="77777777" w:rsidR="00903F03" w:rsidRPr="00321117" w:rsidRDefault="00903F03" w:rsidP="001114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CONSEGUIDO</w:t>
            </w:r>
          </w:p>
        </w:tc>
      </w:tr>
      <w:tr w:rsidR="004E6A9E" w:rsidRPr="00983CB2" w14:paraId="0E44CF91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92E52F2" w14:textId="47D67EB2" w:rsidR="004E6A9E" w:rsidRPr="00895236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5236">
              <w:rPr>
                <w:rFonts w:ascii="Arial" w:hAnsi="Arial" w:cs="Arial"/>
              </w:rPr>
              <w:t>Conoce estrategias variadas de conteo (series ascendentes y descendentes</w:t>
            </w:r>
            <w:r>
              <w:rPr>
                <w:rFonts w:ascii="Arial" w:hAnsi="Arial" w:cs="Arial"/>
              </w:rPr>
              <w:t xml:space="preserve"> de cadencia 1,2,3,4,5,10,20,50,100.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5726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7130E01C" w14:textId="0061ECDD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2553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7B1275F9" w14:textId="1A8C0AF6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2233460B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00DB95C4" w14:textId="77777777" w:rsidR="004E6A9E" w:rsidRPr="00895236" w:rsidRDefault="004E6A9E" w:rsidP="004E6A9E">
            <w:pPr>
              <w:jc w:val="both"/>
              <w:rPr>
                <w:rFonts w:ascii="Arial" w:hAnsi="Arial" w:cs="Arial"/>
              </w:rPr>
            </w:pPr>
            <w:r w:rsidRPr="00895236">
              <w:rPr>
                <w:rFonts w:ascii="Arial" w:hAnsi="Arial" w:cs="Arial"/>
              </w:rPr>
              <w:t>Realiza recuentos sistemáticos en cantidades hasta el 999 y de los diez primeros números ordinales.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05936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030D3A80" w14:textId="1663F392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2047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2D8A001E" w14:textId="32CE775C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78CDB72F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412D599" w14:textId="77777777" w:rsidR="004E6A9E" w:rsidRPr="00895236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el valor posicional de las cifras y e</w:t>
            </w:r>
            <w:r w:rsidRPr="00895236">
              <w:rPr>
                <w:rFonts w:ascii="Arial" w:hAnsi="Arial" w:cs="Arial"/>
              </w:rPr>
              <w:t>stablece equivalencias entre centenas, decenas y unidades de números naturales hasta 999.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5480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01991641" w14:textId="5AE25A58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80433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68F77844" w14:textId="236CEBCC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661C365A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06F9780B" w14:textId="77777777" w:rsidR="004E6A9E" w:rsidRPr="006066BA" w:rsidRDefault="004E6A9E" w:rsidP="004E6A9E">
            <w:pPr>
              <w:jc w:val="both"/>
              <w:rPr>
                <w:rFonts w:ascii="Arial" w:hAnsi="Arial" w:cs="Arial"/>
                <w:color w:val="FF0000"/>
              </w:rPr>
            </w:pPr>
            <w:r w:rsidRPr="006066BA">
              <w:rPr>
                <w:rFonts w:ascii="Arial" w:hAnsi="Arial" w:cs="Arial"/>
              </w:rPr>
              <w:t xml:space="preserve">Tiene </w:t>
            </w:r>
            <w:r>
              <w:rPr>
                <w:rFonts w:ascii="Arial" w:hAnsi="Arial" w:cs="Arial"/>
              </w:rPr>
              <w:t xml:space="preserve">adquiridas </w:t>
            </w:r>
            <w:r w:rsidRPr="006066BA">
              <w:rPr>
                <w:rFonts w:ascii="Arial" w:hAnsi="Arial" w:cs="Arial"/>
              </w:rPr>
              <w:t>estrategias de cálculo mental de sumas y restas con números naturales hasta 999.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0223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2B7EFC1D" w14:textId="2EF0B27F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22879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419AAE44" w14:textId="0CD45609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34CA82FF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635DF7C1" w14:textId="77777777" w:rsidR="004E6A9E" w:rsidRPr="006066BA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66BA">
              <w:rPr>
                <w:rFonts w:ascii="Arial" w:hAnsi="Arial" w:cs="Arial"/>
              </w:rPr>
              <w:t xml:space="preserve">Suma y resta números naturales en el campo numérico inferior a 999 </w:t>
            </w:r>
            <w:r>
              <w:rPr>
                <w:rFonts w:ascii="Arial" w:hAnsi="Arial" w:cs="Arial"/>
              </w:rPr>
              <w:t xml:space="preserve">utilizando correctamente los términos de </w:t>
            </w:r>
            <w:r w:rsidRPr="006066BA">
              <w:rPr>
                <w:rFonts w:ascii="Arial" w:hAnsi="Arial" w:cs="Arial"/>
              </w:rPr>
              <w:t xml:space="preserve">sumando, suma, minuendo, sustraendo, diferencia y su utilidad en </w:t>
            </w:r>
            <w:r>
              <w:rPr>
                <w:rFonts w:ascii="Arial" w:hAnsi="Arial" w:cs="Arial"/>
              </w:rPr>
              <w:t>situaciones contextualizadas.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735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26F697E2" w14:textId="72DFA477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84693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5D2D7ABD" w14:textId="572C1391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503D8F57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58103E69" w14:textId="77777777" w:rsidR="004E6A9E" w:rsidRPr="00895236" w:rsidRDefault="004E6A9E" w:rsidP="004E6A9E">
            <w:pPr>
              <w:jc w:val="both"/>
              <w:rPr>
                <w:rFonts w:ascii="Arial" w:hAnsi="Arial" w:cs="Arial"/>
                <w:color w:val="FF0000"/>
              </w:rPr>
            </w:pPr>
            <w:r w:rsidRPr="00C8548A">
              <w:rPr>
                <w:rFonts w:ascii="Arial" w:hAnsi="Arial" w:cs="Arial"/>
              </w:rPr>
              <w:t>Compara y ordena números naturales diferenciando entre par/impar, anterior/posterior.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921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023730D1" w14:textId="6463D289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57820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1A588045" w14:textId="20D67110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20EA5D1F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64B0D6E4" w14:textId="77777777" w:rsidR="004E6A9E" w:rsidRPr="003A0381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A0381">
              <w:rPr>
                <w:rFonts w:ascii="Arial" w:hAnsi="Arial" w:cs="Arial"/>
              </w:rPr>
              <w:t>Expresa relaciones de igualdad y desigualdad mediante los signos = y ≠; &gt; y &lt;, en el campo numérico inferior a 999.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2063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6F30E44F" w14:textId="4ADC9DE5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498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41B391BA" w14:textId="055635AB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729DD7AA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5A032BDA" w14:textId="77777777" w:rsidR="004E6A9E" w:rsidRPr="00C8548A" w:rsidRDefault="004E6A9E" w:rsidP="004E6A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 relaciones entre la suma y la resta aplicándolo en contextos cotidianos.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42392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46B62FDF" w14:textId="32E32FC3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36458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56576A82" w14:textId="05C0E265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48EC494F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C6777D1" w14:textId="77777777" w:rsidR="004E6A9E" w:rsidRDefault="004E6A9E" w:rsidP="004E6A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 y resuelve problema matemáticos a través de un proceso guiado.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8807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186C4580" w14:textId="246CA67D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8562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0CB2F84D" w14:textId="0BC20E8A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3DBF0CCF" w14:textId="77777777" w:rsidTr="00BF2E8A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BC54367" w14:textId="77777777" w:rsidR="004E6A9E" w:rsidRDefault="004E6A9E" w:rsidP="004E6A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estimaciones razonadas de cantidades en contextos de resolución de problemas.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9421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49B788E1" w14:textId="7DCF94F4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56714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210AFE00" w14:textId="35F609DB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7C9A0D7" w14:textId="5C761D82" w:rsidR="00C848B7" w:rsidRDefault="00C848B7" w:rsidP="00AE5EB5">
      <w:pPr>
        <w:tabs>
          <w:tab w:val="left" w:pos="2645"/>
        </w:tabs>
      </w:pPr>
    </w:p>
    <w:p w14:paraId="3AD3440C" w14:textId="3A993BB3" w:rsidR="00A91CBA" w:rsidRDefault="00E00B49" w:rsidP="007018D4">
      <w:r>
        <w:br w:type="page"/>
      </w:r>
    </w:p>
    <w:p w14:paraId="5F652F65" w14:textId="47D81A3F" w:rsidR="007018D4" w:rsidRDefault="007018D4" w:rsidP="007018D4"/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8643"/>
        <w:gridCol w:w="1759"/>
        <w:gridCol w:w="2051"/>
        <w:gridCol w:w="1874"/>
      </w:tblGrid>
      <w:tr w:rsidR="00036AD9" w:rsidRPr="00983CB2" w14:paraId="4ADC6FF3" w14:textId="77777777" w:rsidTr="004E6A9E">
        <w:trPr>
          <w:trHeight w:val="510"/>
          <w:jc w:val="center"/>
        </w:trPr>
        <w:tc>
          <w:tcPr>
            <w:tcW w:w="8643" w:type="dxa"/>
            <w:tcBorders>
              <w:right w:val="nil"/>
            </w:tcBorders>
            <w:shd w:val="clear" w:color="auto" w:fill="9CC2E5" w:themeFill="accent1" w:themeFillTint="99"/>
            <w:vAlign w:val="center"/>
          </w:tcPr>
          <w:p w14:paraId="2D1F53B0" w14:textId="6EC553C6" w:rsidR="00036AD9" w:rsidRPr="00321117" w:rsidRDefault="00036AD9" w:rsidP="007018D4">
            <w:pPr>
              <w:jc w:val="center"/>
              <w:rPr>
                <w:rFonts w:ascii="Arial" w:hAnsi="Arial" w:cs="Arial"/>
                <w:b/>
              </w:rPr>
            </w:pPr>
            <w:r w:rsidRPr="00321117">
              <w:rPr>
                <w:rFonts w:ascii="Arial" w:hAnsi="Arial" w:cs="Arial"/>
                <w:b/>
                <w:sz w:val="22"/>
                <w:szCs w:val="22"/>
              </w:rPr>
              <w:t>ALUMNO: 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 xml:space="preserve">_________________________________________ </w:t>
            </w:r>
          </w:p>
        </w:tc>
        <w:tc>
          <w:tcPr>
            <w:tcW w:w="5684" w:type="dxa"/>
            <w:gridSpan w:val="3"/>
            <w:tcBorders>
              <w:left w:val="nil"/>
            </w:tcBorders>
            <w:shd w:val="clear" w:color="auto" w:fill="9CC2E5" w:themeFill="accent1" w:themeFillTint="99"/>
            <w:vAlign w:val="center"/>
          </w:tcPr>
          <w:p w14:paraId="1A65B4F9" w14:textId="4597E8ED" w:rsidR="00036AD9" w:rsidRPr="00321117" w:rsidRDefault="00036AD9" w:rsidP="007018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SEGUNDO CICLO. 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>CURSO: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>______________</w:t>
            </w:r>
          </w:p>
        </w:tc>
      </w:tr>
      <w:tr w:rsidR="00CC4D02" w:rsidRPr="00983CB2" w14:paraId="74A2AF1C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DEEAF6" w:themeFill="accent1" w:themeFillTint="33"/>
            <w:vAlign w:val="center"/>
          </w:tcPr>
          <w:p w14:paraId="05BF9FA9" w14:textId="77777777" w:rsidR="00CC4D02" w:rsidRPr="00983CB2" w:rsidRDefault="00CC4D02" w:rsidP="007018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9CC2E5" w:themeFill="accent1" w:themeFillTint="99"/>
            <w:vAlign w:val="center"/>
          </w:tcPr>
          <w:p w14:paraId="0EB0564E" w14:textId="63E60C85" w:rsidR="00CC4D02" w:rsidRPr="00321117" w:rsidRDefault="00CC4D02" w:rsidP="007018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PROCESO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DEBA842" w14:textId="77777777" w:rsidR="00CC4D02" w:rsidRPr="00321117" w:rsidRDefault="00CC4D02" w:rsidP="007018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CONSEGUIDO</w:t>
            </w:r>
          </w:p>
        </w:tc>
      </w:tr>
      <w:tr w:rsidR="004E6A9E" w:rsidRPr="00983CB2" w14:paraId="2756666A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024BBC9" w14:textId="77777777" w:rsidR="004E6A9E" w:rsidRPr="00363CD2" w:rsidRDefault="004E6A9E" w:rsidP="004E6A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3CD2">
              <w:rPr>
                <w:rFonts w:ascii="Arial" w:hAnsi="Arial" w:cs="Arial"/>
              </w:rPr>
              <w:t>Conoce estrategias variadas de conteo (series ascendentes y descendentes</w:t>
            </w:r>
            <w:r>
              <w:rPr>
                <w:rFonts w:ascii="Arial" w:hAnsi="Arial" w:cs="Arial"/>
              </w:rPr>
              <w:t xml:space="preserve"> de cadencia </w:t>
            </w:r>
            <w:r w:rsidRPr="00363CD2">
              <w:rPr>
                <w:rFonts w:ascii="Arial" w:hAnsi="Arial" w:cs="Arial"/>
              </w:rPr>
              <w:t>2,10,100,1000,</w:t>
            </w:r>
            <w:r>
              <w:rPr>
                <w:rFonts w:ascii="Arial" w:hAnsi="Arial" w:cs="Arial"/>
              </w:rPr>
              <w:t xml:space="preserve"> </w:t>
            </w:r>
            <w:r w:rsidRPr="00363CD2">
              <w:rPr>
                <w:rFonts w:ascii="Arial" w:hAnsi="Arial" w:cs="Arial"/>
              </w:rPr>
              <w:t>10000 a partir de cualquier número, y de cadencia 5, 25, 50 a partir de un número múltiplo de 5, 25 y 50)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5555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3C44D62D" w14:textId="37E12027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29834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37D9531E" w14:textId="529B4664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591B486D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38A3B30B" w14:textId="77777777" w:rsidR="004E6A9E" w:rsidRPr="00895236" w:rsidRDefault="004E6A9E" w:rsidP="004E6A9E">
            <w:pPr>
              <w:jc w:val="both"/>
              <w:rPr>
                <w:rFonts w:ascii="Arial" w:hAnsi="Arial" w:cs="Arial"/>
              </w:rPr>
            </w:pPr>
            <w:r w:rsidRPr="00895236">
              <w:rPr>
                <w:rFonts w:ascii="Arial" w:hAnsi="Arial" w:cs="Arial"/>
              </w:rPr>
              <w:t>Realiza recuentos sistemáticos en cantidades hasta el 99</w:t>
            </w:r>
            <w:r>
              <w:rPr>
                <w:rFonts w:ascii="Arial" w:hAnsi="Arial" w:cs="Arial"/>
              </w:rPr>
              <w:t>.999 y de los 30</w:t>
            </w:r>
            <w:r w:rsidRPr="00895236">
              <w:rPr>
                <w:rFonts w:ascii="Arial" w:hAnsi="Arial" w:cs="Arial"/>
              </w:rPr>
              <w:t xml:space="preserve"> primeros números ordinales.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2004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7B189239" w14:textId="29E85C72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2443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78AE7DC1" w14:textId="522F4D64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5E4B5074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1F6A1127" w14:textId="3C5708C2" w:rsidR="004E6A9E" w:rsidRPr="00895236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el valor posicional de las cifras y e</w:t>
            </w:r>
            <w:r w:rsidRPr="00895236">
              <w:rPr>
                <w:rFonts w:ascii="Arial" w:hAnsi="Arial" w:cs="Arial"/>
              </w:rPr>
              <w:t xml:space="preserve">stablece equivalencias entre </w:t>
            </w:r>
            <w:r>
              <w:rPr>
                <w:rFonts w:ascii="Arial" w:hAnsi="Arial" w:cs="Arial"/>
              </w:rPr>
              <w:t>milésimas, centésimas, décimas, unidades, decenas, centenas, millares, decenas de millar</w:t>
            </w:r>
            <w:r w:rsidRPr="00895236">
              <w:rPr>
                <w:rFonts w:ascii="Arial" w:hAnsi="Arial" w:cs="Arial"/>
              </w:rPr>
              <w:t xml:space="preserve"> de números naturales hasta 99</w:t>
            </w:r>
            <w:r>
              <w:rPr>
                <w:rFonts w:ascii="Arial" w:hAnsi="Arial" w:cs="Arial"/>
              </w:rPr>
              <w:t>.</w:t>
            </w:r>
            <w:r w:rsidRPr="0089523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99</w:t>
            </w:r>
            <w:r w:rsidRPr="00895236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3602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4320B532" w14:textId="7BB8D635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18648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58D42990" w14:textId="7CFEAA22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1C099942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0A5A5580" w14:textId="77777777" w:rsidR="004E6A9E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ha iniciado en el conocimiento de los números decimales en contextos cercanos.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26405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468EBD6E" w14:textId="50D1D65B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8877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6D060C0F" w14:textId="1D195294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015DF770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37492B8E" w14:textId="77777777" w:rsidR="004E6A9E" w:rsidRPr="002800DB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800DB">
              <w:rPr>
                <w:rFonts w:ascii="Arial" w:hAnsi="Arial" w:cs="Arial"/>
              </w:rPr>
              <w:t>Lee, escribe y representa fracciones propias (menor que la unidad) con denominador hasta 12 en contextos de la vida cotidiana e impropias, identificando los términos de las fracciones (numerador y denominador).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46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0D18B15E" w14:textId="6F81B25B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1385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07592145" w14:textId="5DA44EE8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42A5BFFE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0CEA2CFA" w14:textId="77777777" w:rsidR="004E6A9E" w:rsidRPr="007058BC" w:rsidRDefault="004E6A9E" w:rsidP="004E6A9E">
            <w:pPr>
              <w:jc w:val="both"/>
              <w:rPr>
                <w:rFonts w:ascii="Arial" w:hAnsi="Arial" w:cs="Arial"/>
              </w:rPr>
            </w:pPr>
            <w:r w:rsidRPr="007058BC">
              <w:rPr>
                <w:rFonts w:ascii="Arial" w:hAnsi="Arial" w:cs="Arial"/>
              </w:rPr>
              <w:t>Conoce y construye las tablas de mu</w:t>
            </w:r>
            <w:r>
              <w:rPr>
                <w:rFonts w:ascii="Arial" w:hAnsi="Arial" w:cs="Arial"/>
              </w:rPr>
              <w:t>l</w:t>
            </w:r>
            <w:r w:rsidRPr="007058BC">
              <w:rPr>
                <w:rFonts w:ascii="Arial" w:hAnsi="Arial" w:cs="Arial"/>
              </w:rPr>
              <w:t>tiplicar.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4188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0ECC2986" w14:textId="0374123F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2869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4961A939" w14:textId="16ECA6F3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4686A238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6BC351FB" w14:textId="77777777" w:rsidR="004E6A9E" w:rsidRPr="007058BC" w:rsidRDefault="004E6A9E" w:rsidP="004E6A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multiplicaciones y divisiones.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2368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3F2CFACD" w14:textId="0FCD6443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9726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3B9E649D" w14:textId="558C29B7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00A29EB2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360A0740" w14:textId="77777777" w:rsidR="004E6A9E" w:rsidRPr="007058BC" w:rsidRDefault="004E6A9E" w:rsidP="004E6A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sumas y restas sencillas con números decimales.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3457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39C4F1F9" w14:textId="7D294757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60460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5383C17C" w14:textId="33A2CA18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5C7B76D6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79AED4AC" w14:textId="77777777" w:rsidR="004E6A9E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2F50">
              <w:rPr>
                <w:rFonts w:ascii="Arial" w:hAnsi="Arial" w:cs="Arial"/>
              </w:rPr>
              <w:t>Tiene adquiridas estrategias de cálculo mental para resolver multiplicaciones y divisiones de números naturales.</w:t>
            </w:r>
          </w:p>
          <w:p w14:paraId="4321CBA9" w14:textId="77777777" w:rsidR="004E6A9E" w:rsidRPr="00BF2F50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1944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028EFD79" w14:textId="072FCD5E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4548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429EADB9" w14:textId="4FE65009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AF5EE8" w14:paraId="200DABF5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078ADE6A" w14:textId="77777777" w:rsidR="004E6A9E" w:rsidRPr="00AF5EE8" w:rsidRDefault="004E6A9E" w:rsidP="004E6A9E">
            <w:pPr>
              <w:jc w:val="both"/>
              <w:rPr>
                <w:rFonts w:ascii="Arial" w:hAnsi="Arial" w:cs="Arial"/>
              </w:rPr>
            </w:pPr>
            <w:r w:rsidRPr="00AF5EE8">
              <w:rPr>
                <w:rFonts w:ascii="Arial" w:hAnsi="Arial" w:cs="Arial"/>
              </w:rPr>
              <w:t>Compara y ordena números naturales diferenciando entre par/impar, anterior/posterior.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058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758346D8" w14:textId="51994EA6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9493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4841D177" w14:textId="016B06EF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AF5EE8" w14:paraId="7DAE519E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478A94CB" w14:textId="77777777" w:rsidR="004E6A9E" w:rsidRPr="00F0206B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0206B">
              <w:rPr>
                <w:rFonts w:ascii="Arial" w:hAnsi="Arial" w:cs="Arial"/>
              </w:rPr>
              <w:t>Expresa relaciones de igualdad y desigualdad mediante los signos = y ≠; &gt; y &lt;, en el campo numérico inferior a 99.999.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576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2A7B11D4" w14:textId="76B5F6E1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07368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4E67C2F0" w14:textId="3B9D885E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AF5EE8" w14:paraId="0C063CAB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37E11D6" w14:textId="77777777" w:rsidR="004E6A9E" w:rsidRPr="00AF5EE8" w:rsidRDefault="004E6A9E" w:rsidP="004E6A9E">
            <w:pPr>
              <w:jc w:val="both"/>
              <w:rPr>
                <w:rFonts w:ascii="Arial" w:hAnsi="Arial" w:cs="Arial"/>
              </w:rPr>
            </w:pPr>
            <w:r w:rsidRPr="00AF5EE8">
              <w:rPr>
                <w:rFonts w:ascii="Arial" w:hAnsi="Arial" w:cs="Arial"/>
              </w:rPr>
              <w:t>Establece relaciones de igualdad y desigualdad entre expresiones que incluyan operaciones y sus propiedades.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5895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367F06E6" w14:textId="65D9E485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43197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42387C52" w14:textId="2AF2F051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AF5EE8" w14:paraId="4C7D5A7E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66522EA8" w14:textId="77777777" w:rsidR="004E6A9E" w:rsidRPr="00AF5EE8" w:rsidRDefault="004E6A9E" w:rsidP="004E6A9E">
            <w:pPr>
              <w:jc w:val="both"/>
              <w:rPr>
                <w:rFonts w:ascii="Arial" w:hAnsi="Arial" w:cs="Arial"/>
              </w:rPr>
            </w:pPr>
            <w:r w:rsidRPr="00AF5EE8">
              <w:rPr>
                <w:rFonts w:ascii="Arial" w:hAnsi="Arial" w:cs="Arial"/>
              </w:rPr>
              <w:t>Comprende y resuelve problemas matemáticos de la vida cotidiana.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8052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79D4C842" w14:textId="5D9F55CD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99085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73137506" w14:textId="2A2B9661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AF5EE8" w14:paraId="4FFC4E44" w14:textId="77777777" w:rsidTr="004E6A9E">
        <w:trPr>
          <w:trHeight w:val="510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6E6FCD7E" w14:textId="71F7D61C" w:rsidR="004E6A9E" w:rsidRPr="00AF5EE8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F5EE8">
              <w:rPr>
                <w:rFonts w:ascii="Arial" w:hAnsi="Arial" w:cs="Arial"/>
              </w:rPr>
              <w:t>Reconoce qué operaciones simples (suma, resta, multiplicación, división como reparto y partición) son útiles para resolver situaciones contextualizadas, identificando correctamente los términos propios de las mismas.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9912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522B5788" w14:textId="09398F25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95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63C9CE4D" w14:textId="04A54D9F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AD1469A" w14:textId="4873B396" w:rsidR="007018D4" w:rsidRDefault="007018D4">
      <w:r>
        <w:br w:type="page"/>
      </w:r>
    </w:p>
    <w:p w14:paraId="19BD4D06" w14:textId="0E409641" w:rsidR="007018D4" w:rsidRDefault="007018D4">
      <w:bookmarkStart w:id="2" w:name="_GoBack"/>
      <w:bookmarkEnd w:id="2"/>
    </w:p>
    <w:p w14:paraId="5ED1027E" w14:textId="13599589" w:rsidR="007018D4" w:rsidRDefault="007018D4"/>
    <w:p w14:paraId="6ECA629D" w14:textId="65360390" w:rsidR="007018D4" w:rsidRDefault="007018D4"/>
    <w:p w14:paraId="6433A61E" w14:textId="2C78C1F0" w:rsidR="007018D4" w:rsidRDefault="007018D4"/>
    <w:p w14:paraId="2FB4E363" w14:textId="77777777" w:rsidR="007018D4" w:rsidRDefault="007018D4"/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8643"/>
        <w:gridCol w:w="1759"/>
        <w:gridCol w:w="2051"/>
        <w:gridCol w:w="1874"/>
      </w:tblGrid>
      <w:tr w:rsidR="007018D4" w:rsidRPr="00983CB2" w14:paraId="47D611CB" w14:textId="77777777" w:rsidTr="004E6A9E">
        <w:trPr>
          <w:trHeight w:val="567"/>
          <w:jc w:val="center"/>
        </w:trPr>
        <w:tc>
          <w:tcPr>
            <w:tcW w:w="8643" w:type="dxa"/>
            <w:tcBorders>
              <w:right w:val="nil"/>
            </w:tcBorders>
            <w:shd w:val="clear" w:color="auto" w:fill="9CC2E5" w:themeFill="accent1" w:themeFillTint="99"/>
            <w:vAlign w:val="center"/>
          </w:tcPr>
          <w:p w14:paraId="0A5A5A84" w14:textId="6ACC3390" w:rsidR="007018D4" w:rsidRPr="00321117" w:rsidRDefault="007018D4" w:rsidP="007018D4">
            <w:pPr>
              <w:jc w:val="center"/>
              <w:rPr>
                <w:rFonts w:ascii="Arial" w:hAnsi="Arial" w:cs="Arial"/>
                <w:b/>
              </w:rPr>
            </w:pPr>
            <w:r w:rsidRPr="00321117">
              <w:rPr>
                <w:rFonts w:ascii="Arial" w:hAnsi="Arial" w:cs="Arial"/>
                <w:b/>
                <w:sz w:val="22"/>
                <w:szCs w:val="22"/>
              </w:rPr>
              <w:t>ALUMNO: 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 xml:space="preserve">_________________________________________ </w:t>
            </w:r>
          </w:p>
        </w:tc>
        <w:tc>
          <w:tcPr>
            <w:tcW w:w="5684" w:type="dxa"/>
            <w:gridSpan w:val="3"/>
            <w:tcBorders>
              <w:left w:val="nil"/>
            </w:tcBorders>
            <w:shd w:val="clear" w:color="auto" w:fill="9CC2E5" w:themeFill="accent1" w:themeFillTint="99"/>
            <w:vAlign w:val="center"/>
          </w:tcPr>
          <w:p w14:paraId="3F374EC8" w14:textId="46030379" w:rsidR="007018D4" w:rsidRPr="00321117" w:rsidRDefault="007018D4" w:rsidP="007018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TERCER CICLO. 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>CURSO: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1117">
              <w:rPr>
                <w:rFonts w:ascii="Arial" w:hAnsi="Arial" w:cs="Arial"/>
                <w:b/>
                <w:sz w:val="22"/>
                <w:szCs w:val="22"/>
              </w:rPr>
              <w:t>______________</w:t>
            </w:r>
          </w:p>
        </w:tc>
      </w:tr>
      <w:tr w:rsidR="006D744E" w:rsidRPr="00983CB2" w14:paraId="47AE1DFF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DEEAF6" w:themeFill="accent1" w:themeFillTint="33"/>
            <w:vAlign w:val="center"/>
          </w:tcPr>
          <w:p w14:paraId="7A7568FE" w14:textId="77777777" w:rsidR="006D744E" w:rsidRPr="00983CB2" w:rsidRDefault="006D744E" w:rsidP="007018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9CC2E5" w:themeFill="accent1" w:themeFillTint="99"/>
            <w:vAlign w:val="center"/>
          </w:tcPr>
          <w:p w14:paraId="4F7D4E51" w14:textId="7F88FEEF" w:rsidR="006D744E" w:rsidRPr="00321117" w:rsidRDefault="006D744E" w:rsidP="007018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PROCESO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53259DD" w14:textId="77777777" w:rsidR="006D744E" w:rsidRPr="00321117" w:rsidRDefault="006D744E" w:rsidP="007018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CONSEGUIDO</w:t>
            </w:r>
          </w:p>
        </w:tc>
      </w:tr>
      <w:tr w:rsidR="004E6A9E" w:rsidRPr="00983CB2" w14:paraId="62DA777A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047D8DC7" w14:textId="2DAF92C5" w:rsidR="004E6A9E" w:rsidRPr="00CD2727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CD2727">
              <w:rPr>
                <w:rFonts w:ascii="Arial" w:hAnsi="Arial" w:cs="Arial"/>
              </w:rPr>
              <w:t>Lee, escribe y representa, a través de la recta numérica y de materiales manipulativos, números naturales, enteros y decimales hasta las milésimas.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964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5FB4ADAF" w14:textId="5528A4BE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73362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3177FABA" w14:textId="1344DE2D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7E7305FC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47858066" w14:textId="45A92650" w:rsidR="004E6A9E" w:rsidRPr="00CD2727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CD2727">
              <w:rPr>
                <w:rFonts w:ascii="Arial" w:hAnsi="Arial" w:cs="Arial"/>
              </w:rPr>
              <w:t>Utiliza fracciones y decimales para expresar cantidades en contextos de la vida cotidiana seleccionando la mejor representación para cada situación o problema.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9734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679BA6CA" w14:textId="540C0CF5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6579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595A7623" w14:textId="6D59FE13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3FAE14EF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74BA2DD7" w14:textId="052F9EE9" w:rsidR="004E6A9E" w:rsidRPr="00CD2727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CD2727">
              <w:rPr>
                <w:rFonts w:ascii="Arial" w:hAnsi="Arial" w:cs="Arial"/>
              </w:rPr>
              <w:t>Comprende la relación de divisibilidad: múltiplos y divisores (reglas de divisibilidad por 2, 3, 5 y 10; mínimo común múltiplo y máximo común divisor).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7794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257D8625" w14:textId="30750E66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65391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5B9008CA" w14:textId="15B61D53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419E54A7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5A9FF9F" w14:textId="0EF00DF0" w:rsidR="004E6A9E" w:rsidRPr="00CD2727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CD2727">
              <w:rPr>
                <w:rFonts w:ascii="Arial" w:hAnsi="Arial" w:cs="Arial"/>
              </w:rPr>
              <w:t>Conoce la relación entre fracciones sencillas (equivalencias, simplificación, amplificación de fracciones, reducción de fracciones a común denominador), decimales y porcentajes.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5996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05C03CD3" w14:textId="068FAA76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5032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3AEA17C3" w14:textId="508B11E9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983CB2" w14:paraId="28B2663B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D25F903" w14:textId="2A5379FE" w:rsidR="004E6A9E" w:rsidRPr="00CD2727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D2727">
              <w:rPr>
                <w:rFonts w:ascii="Arial" w:hAnsi="Arial" w:cs="Arial"/>
              </w:rPr>
              <w:t>Tiene adquiridas estrategias de cálculo mental con números naturales, decimales y fracciones.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47897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24CEAC5A" w14:textId="023AF575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4391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27B6BE61" w14:textId="2AE74CDE" w:rsidR="004E6A9E" w:rsidRPr="00983CB2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AF5EE8" w14:paraId="5021BDD1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6CF519BB" w14:textId="5F7BDBE4" w:rsidR="004E6A9E" w:rsidRPr="00CD2727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CD2727">
              <w:rPr>
                <w:rFonts w:ascii="Arial" w:hAnsi="Arial" w:cs="Arial"/>
              </w:rPr>
              <w:t>Utiliza las estrategias de resolución de operaciones aritméticas (con números naturales, decimales y fracciones), aplicando jerarquía de operaciones (paréntesis y corchetes), con flexibilidad y sentido: mentalmente o de manera escrita.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139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11E9014A" w14:textId="067C9F72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91327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32E32C28" w14:textId="75FD84C5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A9E" w:rsidRPr="00AF5EE8" w14:paraId="00A7AF31" w14:textId="77777777" w:rsidTr="004E6A9E">
        <w:trPr>
          <w:trHeight w:val="567"/>
          <w:jc w:val="center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397BD91D" w14:textId="77777777" w:rsidR="004E6A9E" w:rsidRPr="00CD2727" w:rsidRDefault="004E6A9E" w:rsidP="004E6A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CD2727">
              <w:rPr>
                <w:rFonts w:ascii="Arial" w:hAnsi="Arial" w:cs="Arial"/>
              </w:rPr>
              <w:t>Reconoce qué operaciones simples o combinadas  (suma, resta, multiplicación, división) son útiles para resolver situaciones contextualizadas.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450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1" w:type="dxa"/>
                <w:shd w:val="clear" w:color="auto" w:fill="auto"/>
                <w:vAlign w:val="center"/>
              </w:tcPr>
              <w:p w14:paraId="5F44ED5F" w14:textId="19DB67CA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74831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shd w:val="clear" w:color="auto" w:fill="9CC2E5" w:themeFill="accent1" w:themeFillTint="99"/>
                <w:vAlign w:val="center"/>
              </w:tcPr>
              <w:p w14:paraId="72534C6C" w14:textId="11296B5B" w:rsidR="004E6A9E" w:rsidRPr="00AF5EE8" w:rsidRDefault="004E6A9E" w:rsidP="004E6A9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55928F3" w14:textId="44257B90" w:rsidR="00355729" w:rsidRDefault="00355729" w:rsidP="007018D4"/>
    <w:sectPr w:rsidR="00355729" w:rsidSect="007018D4">
      <w:pgSz w:w="16838" w:h="11906" w:orient="landscape"/>
      <w:pgMar w:top="1418" w:right="1083" w:bottom="1276" w:left="1418" w:header="425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5782" w14:textId="77777777" w:rsidR="00EE05A4" w:rsidRDefault="00EE05A4" w:rsidP="001A269F">
      <w:pPr>
        <w:spacing w:after="0" w:line="240" w:lineRule="auto"/>
      </w:pPr>
      <w:r>
        <w:separator/>
      </w:r>
    </w:p>
  </w:endnote>
  <w:endnote w:type="continuationSeparator" w:id="0">
    <w:p w14:paraId="2C748FEB" w14:textId="77777777" w:rsidR="00EE05A4" w:rsidRDefault="00EE05A4" w:rsidP="001A269F">
      <w:pPr>
        <w:spacing w:after="0" w:line="240" w:lineRule="auto"/>
      </w:pPr>
      <w:r>
        <w:continuationSeparator/>
      </w:r>
    </w:p>
  </w:endnote>
  <w:endnote w:type="continuationNotice" w:id="1">
    <w:p w14:paraId="427930B0" w14:textId="77777777" w:rsidR="00EE05A4" w:rsidRDefault="00EE0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A2C9" w14:textId="77777777" w:rsidR="00EE05A4" w:rsidRDefault="00EE05A4" w:rsidP="001A269F">
      <w:pPr>
        <w:spacing w:after="0" w:line="240" w:lineRule="auto"/>
      </w:pPr>
      <w:r>
        <w:separator/>
      </w:r>
    </w:p>
  </w:footnote>
  <w:footnote w:type="continuationSeparator" w:id="0">
    <w:p w14:paraId="3A48C6EC" w14:textId="77777777" w:rsidR="00EE05A4" w:rsidRDefault="00EE05A4" w:rsidP="001A269F">
      <w:pPr>
        <w:spacing w:after="0" w:line="240" w:lineRule="auto"/>
      </w:pPr>
      <w:r>
        <w:continuationSeparator/>
      </w:r>
    </w:p>
  </w:footnote>
  <w:footnote w:type="continuationNotice" w:id="1">
    <w:p w14:paraId="5808EDC4" w14:textId="77777777" w:rsidR="00EE05A4" w:rsidRDefault="00EE05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66F5392"/>
    <w:multiLevelType w:val="multilevel"/>
    <w:tmpl w:val="B3A41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11330"/>
    <w:multiLevelType w:val="hybridMultilevel"/>
    <w:tmpl w:val="625E4E00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5079"/>
    <w:multiLevelType w:val="hybridMultilevel"/>
    <w:tmpl w:val="82B4CD8C"/>
    <w:lvl w:ilvl="0" w:tplc="0D2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6729"/>
    <w:multiLevelType w:val="hybridMultilevel"/>
    <w:tmpl w:val="D9924E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270F2"/>
    <w:multiLevelType w:val="hybridMultilevel"/>
    <w:tmpl w:val="5AD6514A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C767E"/>
    <w:multiLevelType w:val="hybridMultilevel"/>
    <w:tmpl w:val="0A9A38E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D54338"/>
    <w:multiLevelType w:val="hybridMultilevel"/>
    <w:tmpl w:val="F134E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B179F"/>
    <w:multiLevelType w:val="hybridMultilevel"/>
    <w:tmpl w:val="D9D8D2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44BCD"/>
    <w:multiLevelType w:val="multilevel"/>
    <w:tmpl w:val="8194A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FFE3643"/>
    <w:multiLevelType w:val="hybridMultilevel"/>
    <w:tmpl w:val="F08486E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1157"/>
    <w:multiLevelType w:val="hybridMultilevel"/>
    <w:tmpl w:val="F7B80D0E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304D1B"/>
    <w:multiLevelType w:val="hybridMultilevel"/>
    <w:tmpl w:val="7C38DF38"/>
    <w:lvl w:ilvl="0" w:tplc="20ACD5EA">
      <w:start w:val="1"/>
      <w:numFmt w:val="bullet"/>
      <w:lvlText w:val="-"/>
      <w:lvlJc w:val="left"/>
      <w:pPr>
        <w:ind w:left="149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4BDE55F5"/>
    <w:multiLevelType w:val="hybridMultilevel"/>
    <w:tmpl w:val="D86E9C1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9E39B8"/>
    <w:multiLevelType w:val="hybridMultilevel"/>
    <w:tmpl w:val="0A84A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246A"/>
    <w:multiLevelType w:val="hybridMultilevel"/>
    <w:tmpl w:val="B8065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16E4"/>
    <w:multiLevelType w:val="hybridMultilevel"/>
    <w:tmpl w:val="D896AF50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50AF8"/>
    <w:multiLevelType w:val="multilevel"/>
    <w:tmpl w:val="02E4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4F5DB8"/>
    <w:multiLevelType w:val="hybridMultilevel"/>
    <w:tmpl w:val="32F2D274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0"/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25"/>
  </w:num>
  <w:num w:numId="10">
    <w:abstractNumId w:val="5"/>
  </w:num>
  <w:num w:numId="11">
    <w:abstractNumId w:val="22"/>
  </w:num>
  <w:num w:numId="12">
    <w:abstractNumId w:val="29"/>
  </w:num>
  <w:num w:numId="13">
    <w:abstractNumId w:val="8"/>
  </w:num>
  <w:num w:numId="14">
    <w:abstractNumId w:val="28"/>
  </w:num>
  <w:num w:numId="15">
    <w:abstractNumId w:val="6"/>
  </w:num>
  <w:num w:numId="16">
    <w:abstractNumId w:val="17"/>
  </w:num>
  <w:num w:numId="17">
    <w:abstractNumId w:val="16"/>
  </w:num>
  <w:num w:numId="18">
    <w:abstractNumId w:val="1"/>
  </w:num>
  <w:num w:numId="19">
    <w:abstractNumId w:val="23"/>
  </w:num>
  <w:num w:numId="20">
    <w:abstractNumId w:val="7"/>
  </w:num>
  <w:num w:numId="21">
    <w:abstractNumId w:val="9"/>
  </w:num>
  <w:num w:numId="22">
    <w:abstractNumId w:val="31"/>
  </w:num>
  <w:num w:numId="23">
    <w:abstractNumId w:val="13"/>
  </w:num>
  <w:num w:numId="24">
    <w:abstractNumId w:val="14"/>
  </w:num>
  <w:num w:numId="25">
    <w:abstractNumId w:val="24"/>
  </w:num>
  <w:num w:numId="26">
    <w:abstractNumId w:val="19"/>
  </w:num>
  <w:num w:numId="27">
    <w:abstractNumId w:val="2"/>
  </w:num>
  <w:num w:numId="28">
    <w:abstractNumId w:val="12"/>
  </w:num>
  <w:num w:numId="29">
    <w:abstractNumId w:val="3"/>
  </w:num>
  <w:num w:numId="30">
    <w:abstractNumId w:val="11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43009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10BB7"/>
    <w:rsid w:val="00016F8E"/>
    <w:rsid w:val="000263F9"/>
    <w:rsid w:val="000324EC"/>
    <w:rsid w:val="00036AD9"/>
    <w:rsid w:val="000415BB"/>
    <w:rsid w:val="00042434"/>
    <w:rsid w:val="00053EF2"/>
    <w:rsid w:val="0005695D"/>
    <w:rsid w:val="00056B80"/>
    <w:rsid w:val="00060C71"/>
    <w:rsid w:val="0006326F"/>
    <w:rsid w:val="0007238A"/>
    <w:rsid w:val="00080374"/>
    <w:rsid w:val="0008251B"/>
    <w:rsid w:val="00082F90"/>
    <w:rsid w:val="00084AF4"/>
    <w:rsid w:val="00086A11"/>
    <w:rsid w:val="000A07B2"/>
    <w:rsid w:val="000A4287"/>
    <w:rsid w:val="000B02E6"/>
    <w:rsid w:val="000B1746"/>
    <w:rsid w:val="000B2540"/>
    <w:rsid w:val="000B2CBC"/>
    <w:rsid w:val="000D0E35"/>
    <w:rsid w:val="000D27BA"/>
    <w:rsid w:val="000D57BC"/>
    <w:rsid w:val="000D6753"/>
    <w:rsid w:val="000E19D1"/>
    <w:rsid w:val="000E24B0"/>
    <w:rsid w:val="000E4105"/>
    <w:rsid w:val="000E56EA"/>
    <w:rsid w:val="000F4E9C"/>
    <w:rsid w:val="00103FDE"/>
    <w:rsid w:val="00107215"/>
    <w:rsid w:val="00110520"/>
    <w:rsid w:val="001112E9"/>
    <w:rsid w:val="00111444"/>
    <w:rsid w:val="00111C44"/>
    <w:rsid w:val="00120991"/>
    <w:rsid w:val="00127190"/>
    <w:rsid w:val="00136C18"/>
    <w:rsid w:val="00140D0B"/>
    <w:rsid w:val="001512DD"/>
    <w:rsid w:val="001512DF"/>
    <w:rsid w:val="00154E00"/>
    <w:rsid w:val="00156447"/>
    <w:rsid w:val="00157899"/>
    <w:rsid w:val="001618CA"/>
    <w:rsid w:val="00164EBE"/>
    <w:rsid w:val="00183E61"/>
    <w:rsid w:val="001A269F"/>
    <w:rsid w:val="001A5625"/>
    <w:rsid w:val="001A652D"/>
    <w:rsid w:val="001B46DB"/>
    <w:rsid w:val="001B6DB6"/>
    <w:rsid w:val="001D4DC0"/>
    <w:rsid w:val="001E06BD"/>
    <w:rsid w:val="001E2B2C"/>
    <w:rsid w:val="001E3810"/>
    <w:rsid w:val="0020026D"/>
    <w:rsid w:val="002038CB"/>
    <w:rsid w:val="00204135"/>
    <w:rsid w:val="00204636"/>
    <w:rsid w:val="00216B13"/>
    <w:rsid w:val="002212F7"/>
    <w:rsid w:val="00223F9B"/>
    <w:rsid w:val="00225733"/>
    <w:rsid w:val="002258CC"/>
    <w:rsid w:val="00227843"/>
    <w:rsid w:val="00236EC1"/>
    <w:rsid w:val="002521A7"/>
    <w:rsid w:val="0025279F"/>
    <w:rsid w:val="002563F8"/>
    <w:rsid w:val="00272983"/>
    <w:rsid w:val="0027343A"/>
    <w:rsid w:val="002749D2"/>
    <w:rsid w:val="00277050"/>
    <w:rsid w:val="002806B8"/>
    <w:rsid w:val="00283956"/>
    <w:rsid w:val="002876BC"/>
    <w:rsid w:val="00294D2D"/>
    <w:rsid w:val="002A6462"/>
    <w:rsid w:val="002A6D2C"/>
    <w:rsid w:val="002B191C"/>
    <w:rsid w:val="002C0AF7"/>
    <w:rsid w:val="002C34FF"/>
    <w:rsid w:val="002C4E43"/>
    <w:rsid w:val="002D5D02"/>
    <w:rsid w:val="002D7198"/>
    <w:rsid w:val="002D7E27"/>
    <w:rsid w:val="002D7E34"/>
    <w:rsid w:val="002E46B5"/>
    <w:rsid w:val="00300924"/>
    <w:rsid w:val="00301B0D"/>
    <w:rsid w:val="00302B70"/>
    <w:rsid w:val="00303EB0"/>
    <w:rsid w:val="00306093"/>
    <w:rsid w:val="00315A15"/>
    <w:rsid w:val="00321117"/>
    <w:rsid w:val="00327321"/>
    <w:rsid w:val="003466CF"/>
    <w:rsid w:val="00355729"/>
    <w:rsid w:val="00357EC3"/>
    <w:rsid w:val="003617FC"/>
    <w:rsid w:val="00371420"/>
    <w:rsid w:val="00375C96"/>
    <w:rsid w:val="0037780F"/>
    <w:rsid w:val="00377D83"/>
    <w:rsid w:val="0038355E"/>
    <w:rsid w:val="00387A82"/>
    <w:rsid w:val="003A0381"/>
    <w:rsid w:val="003A0D89"/>
    <w:rsid w:val="003A2B38"/>
    <w:rsid w:val="003A7006"/>
    <w:rsid w:val="003B5203"/>
    <w:rsid w:val="003B685D"/>
    <w:rsid w:val="003C4BDD"/>
    <w:rsid w:val="003C7440"/>
    <w:rsid w:val="003D0CF2"/>
    <w:rsid w:val="003D4BA3"/>
    <w:rsid w:val="003E091E"/>
    <w:rsid w:val="003E792F"/>
    <w:rsid w:val="003F501A"/>
    <w:rsid w:val="00411DFC"/>
    <w:rsid w:val="0041387F"/>
    <w:rsid w:val="00415FF7"/>
    <w:rsid w:val="00422DFC"/>
    <w:rsid w:val="0042420F"/>
    <w:rsid w:val="00430D89"/>
    <w:rsid w:val="00430DD3"/>
    <w:rsid w:val="00432D89"/>
    <w:rsid w:val="004337C7"/>
    <w:rsid w:val="004357F8"/>
    <w:rsid w:val="0043589B"/>
    <w:rsid w:val="004468FB"/>
    <w:rsid w:val="00447DF9"/>
    <w:rsid w:val="004504D0"/>
    <w:rsid w:val="00460A98"/>
    <w:rsid w:val="00462B91"/>
    <w:rsid w:val="00470FCA"/>
    <w:rsid w:val="0048012B"/>
    <w:rsid w:val="0048715D"/>
    <w:rsid w:val="0049464F"/>
    <w:rsid w:val="00494C93"/>
    <w:rsid w:val="00495ADC"/>
    <w:rsid w:val="004B4701"/>
    <w:rsid w:val="004B5108"/>
    <w:rsid w:val="004B6741"/>
    <w:rsid w:val="004C232D"/>
    <w:rsid w:val="004C340C"/>
    <w:rsid w:val="004D1366"/>
    <w:rsid w:val="004D3F7B"/>
    <w:rsid w:val="004E13A6"/>
    <w:rsid w:val="004E304E"/>
    <w:rsid w:val="004E605C"/>
    <w:rsid w:val="004E6A9E"/>
    <w:rsid w:val="004F5B95"/>
    <w:rsid w:val="004F6247"/>
    <w:rsid w:val="004F763D"/>
    <w:rsid w:val="005069C6"/>
    <w:rsid w:val="005345CA"/>
    <w:rsid w:val="00535295"/>
    <w:rsid w:val="00541719"/>
    <w:rsid w:val="005453B7"/>
    <w:rsid w:val="00560217"/>
    <w:rsid w:val="00561541"/>
    <w:rsid w:val="005623EC"/>
    <w:rsid w:val="00564CBB"/>
    <w:rsid w:val="00571019"/>
    <w:rsid w:val="005765C5"/>
    <w:rsid w:val="0058015A"/>
    <w:rsid w:val="0058700F"/>
    <w:rsid w:val="0059678B"/>
    <w:rsid w:val="005A23B4"/>
    <w:rsid w:val="005B2641"/>
    <w:rsid w:val="005B5E62"/>
    <w:rsid w:val="005C3923"/>
    <w:rsid w:val="005C4840"/>
    <w:rsid w:val="005D3F43"/>
    <w:rsid w:val="005D70B5"/>
    <w:rsid w:val="005E406F"/>
    <w:rsid w:val="0060202D"/>
    <w:rsid w:val="006043FA"/>
    <w:rsid w:val="00604F85"/>
    <w:rsid w:val="0060660A"/>
    <w:rsid w:val="00633A37"/>
    <w:rsid w:val="0064308E"/>
    <w:rsid w:val="00646BDD"/>
    <w:rsid w:val="0065170E"/>
    <w:rsid w:val="006541F7"/>
    <w:rsid w:val="00667876"/>
    <w:rsid w:val="00667C7B"/>
    <w:rsid w:val="0067249D"/>
    <w:rsid w:val="0067253B"/>
    <w:rsid w:val="00682CBD"/>
    <w:rsid w:val="00690835"/>
    <w:rsid w:val="00691959"/>
    <w:rsid w:val="006A07BB"/>
    <w:rsid w:val="006A2713"/>
    <w:rsid w:val="006A30E1"/>
    <w:rsid w:val="006A3B3C"/>
    <w:rsid w:val="006A4A72"/>
    <w:rsid w:val="006A5009"/>
    <w:rsid w:val="006A62B5"/>
    <w:rsid w:val="006B0F91"/>
    <w:rsid w:val="006B2632"/>
    <w:rsid w:val="006B3C65"/>
    <w:rsid w:val="006B4C73"/>
    <w:rsid w:val="006B4DF4"/>
    <w:rsid w:val="006C400F"/>
    <w:rsid w:val="006C63EA"/>
    <w:rsid w:val="006C6BF4"/>
    <w:rsid w:val="006D11A2"/>
    <w:rsid w:val="006D326C"/>
    <w:rsid w:val="006D744E"/>
    <w:rsid w:val="006E3059"/>
    <w:rsid w:val="006E6952"/>
    <w:rsid w:val="006F37ED"/>
    <w:rsid w:val="00700F34"/>
    <w:rsid w:val="007018D4"/>
    <w:rsid w:val="00702278"/>
    <w:rsid w:val="00711EB7"/>
    <w:rsid w:val="007139D2"/>
    <w:rsid w:val="007155EF"/>
    <w:rsid w:val="00717DB7"/>
    <w:rsid w:val="00724373"/>
    <w:rsid w:val="00730F7B"/>
    <w:rsid w:val="00740AD6"/>
    <w:rsid w:val="007414A1"/>
    <w:rsid w:val="00756121"/>
    <w:rsid w:val="0075637D"/>
    <w:rsid w:val="0075776C"/>
    <w:rsid w:val="0076279A"/>
    <w:rsid w:val="00772076"/>
    <w:rsid w:val="007772FC"/>
    <w:rsid w:val="007777B4"/>
    <w:rsid w:val="007827A6"/>
    <w:rsid w:val="007870E9"/>
    <w:rsid w:val="00790358"/>
    <w:rsid w:val="007A0FB0"/>
    <w:rsid w:val="007A35A4"/>
    <w:rsid w:val="007A396F"/>
    <w:rsid w:val="007B2783"/>
    <w:rsid w:val="007C137B"/>
    <w:rsid w:val="007C5E0F"/>
    <w:rsid w:val="007C5FA0"/>
    <w:rsid w:val="007D1FD4"/>
    <w:rsid w:val="007D4955"/>
    <w:rsid w:val="007E1F0F"/>
    <w:rsid w:val="007E679F"/>
    <w:rsid w:val="007F1379"/>
    <w:rsid w:val="007F2BB5"/>
    <w:rsid w:val="007F2DA6"/>
    <w:rsid w:val="007F5A19"/>
    <w:rsid w:val="00800B5A"/>
    <w:rsid w:val="00802DD5"/>
    <w:rsid w:val="008056B1"/>
    <w:rsid w:val="008138DE"/>
    <w:rsid w:val="008206C9"/>
    <w:rsid w:val="008211B0"/>
    <w:rsid w:val="008221D3"/>
    <w:rsid w:val="00826BE5"/>
    <w:rsid w:val="00833EFA"/>
    <w:rsid w:val="008418F8"/>
    <w:rsid w:val="0084449F"/>
    <w:rsid w:val="00852420"/>
    <w:rsid w:val="0086039A"/>
    <w:rsid w:val="008607C6"/>
    <w:rsid w:val="0086794D"/>
    <w:rsid w:val="00870F95"/>
    <w:rsid w:val="00874BAF"/>
    <w:rsid w:val="00880DEC"/>
    <w:rsid w:val="008823C6"/>
    <w:rsid w:val="00885373"/>
    <w:rsid w:val="008924B4"/>
    <w:rsid w:val="008970D0"/>
    <w:rsid w:val="008A551E"/>
    <w:rsid w:val="008A7A23"/>
    <w:rsid w:val="008B01EA"/>
    <w:rsid w:val="008B09A2"/>
    <w:rsid w:val="008B4324"/>
    <w:rsid w:val="008D7479"/>
    <w:rsid w:val="008E0006"/>
    <w:rsid w:val="008E4D03"/>
    <w:rsid w:val="008E68AE"/>
    <w:rsid w:val="008F2C4D"/>
    <w:rsid w:val="00900638"/>
    <w:rsid w:val="0090188B"/>
    <w:rsid w:val="009025DE"/>
    <w:rsid w:val="00903448"/>
    <w:rsid w:val="00903F03"/>
    <w:rsid w:val="0090453D"/>
    <w:rsid w:val="00904A73"/>
    <w:rsid w:val="00907A53"/>
    <w:rsid w:val="00915D03"/>
    <w:rsid w:val="00916EC3"/>
    <w:rsid w:val="00922145"/>
    <w:rsid w:val="009269E6"/>
    <w:rsid w:val="00927300"/>
    <w:rsid w:val="009273F6"/>
    <w:rsid w:val="009361CD"/>
    <w:rsid w:val="009424BE"/>
    <w:rsid w:val="00951082"/>
    <w:rsid w:val="00954672"/>
    <w:rsid w:val="00954B22"/>
    <w:rsid w:val="00955914"/>
    <w:rsid w:val="0096065B"/>
    <w:rsid w:val="00962392"/>
    <w:rsid w:val="00967C0D"/>
    <w:rsid w:val="00972C13"/>
    <w:rsid w:val="00972D3C"/>
    <w:rsid w:val="009754AA"/>
    <w:rsid w:val="009754C4"/>
    <w:rsid w:val="00976C5B"/>
    <w:rsid w:val="00981E4E"/>
    <w:rsid w:val="00983EB4"/>
    <w:rsid w:val="0098538F"/>
    <w:rsid w:val="00985490"/>
    <w:rsid w:val="00985505"/>
    <w:rsid w:val="009931A4"/>
    <w:rsid w:val="00994291"/>
    <w:rsid w:val="009A2D3B"/>
    <w:rsid w:val="009A3626"/>
    <w:rsid w:val="009B093A"/>
    <w:rsid w:val="009B3CAE"/>
    <w:rsid w:val="009B4B2A"/>
    <w:rsid w:val="009B5F8A"/>
    <w:rsid w:val="009C11D0"/>
    <w:rsid w:val="009C1A31"/>
    <w:rsid w:val="009C4213"/>
    <w:rsid w:val="009C48D7"/>
    <w:rsid w:val="009C7F5E"/>
    <w:rsid w:val="009D0F67"/>
    <w:rsid w:val="009D3D9F"/>
    <w:rsid w:val="009D4B0B"/>
    <w:rsid w:val="009E0232"/>
    <w:rsid w:val="009E1A6E"/>
    <w:rsid w:val="009E697A"/>
    <w:rsid w:val="009F47EE"/>
    <w:rsid w:val="009F5960"/>
    <w:rsid w:val="00A04910"/>
    <w:rsid w:val="00A1119A"/>
    <w:rsid w:val="00A24874"/>
    <w:rsid w:val="00A256B7"/>
    <w:rsid w:val="00A25C3A"/>
    <w:rsid w:val="00A3066D"/>
    <w:rsid w:val="00A3395F"/>
    <w:rsid w:val="00A37D4C"/>
    <w:rsid w:val="00A46772"/>
    <w:rsid w:val="00A51E19"/>
    <w:rsid w:val="00A547CE"/>
    <w:rsid w:val="00A6252D"/>
    <w:rsid w:val="00A66715"/>
    <w:rsid w:val="00A70BB9"/>
    <w:rsid w:val="00A73E1D"/>
    <w:rsid w:val="00A74EFB"/>
    <w:rsid w:val="00A80C38"/>
    <w:rsid w:val="00A83403"/>
    <w:rsid w:val="00A879AE"/>
    <w:rsid w:val="00A91CBA"/>
    <w:rsid w:val="00A9792C"/>
    <w:rsid w:val="00AA0222"/>
    <w:rsid w:val="00AA7653"/>
    <w:rsid w:val="00AD0569"/>
    <w:rsid w:val="00AD3D55"/>
    <w:rsid w:val="00AD4B54"/>
    <w:rsid w:val="00AD53AA"/>
    <w:rsid w:val="00AE1F11"/>
    <w:rsid w:val="00AE334F"/>
    <w:rsid w:val="00AE5EB5"/>
    <w:rsid w:val="00AF4EC1"/>
    <w:rsid w:val="00AF4F27"/>
    <w:rsid w:val="00AF54C7"/>
    <w:rsid w:val="00B01909"/>
    <w:rsid w:val="00B02E9D"/>
    <w:rsid w:val="00B055EA"/>
    <w:rsid w:val="00B11859"/>
    <w:rsid w:val="00B12BAE"/>
    <w:rsid w:val="00B20BFF"/>
    <w:rsid w:val="00B258F5"/>
    <w:rsid w:val="00B40F3E"/>
    <w:rsid w:val="00B42091"/>
    <w:rsid w:val="00B4279C"/>
    <w:rsid w:val="00B44E02"/>
    <w:rsid w:val="00B475A6"/>
    <w:rsid w:val="00B54299"/>
    <w:rsid w:val="00B554C0"/>
    <w:rsid w:val="00B55F98"/>
    <w:rsid w:val="00B61935"/>
    <w:rsid w:val="00B64869"/>
    <w:rsid w:val="00B661E0"/>
    <w:rsid w:val="00B76BCD"/>
    <w:rsid w:val="00B8243F"/>
    <w:rsid w:val="00B93416"/>
    <w:rsid w:val="00BA1564"/>
    <w:rsid w:val="00BA6ABB"/>
    <w:rsid w:val="00BC011E"/>
    <w:rsid w:val="00BC3DC2"/>
    <w:rsid w:val="00BD0E08"/>
    <w:rsid w:val="00BD284C"/>
    <w:rsid w:val="00BD5137"/>
    <w:rsid w:val="00BD68EB"/>
    <w:rsid w:val="00BE3CA8"/>
    <w:rsid w:val="00BF27D8"/>
    <w:rsid w:val="00BF2E8A"/>
    <w:rsid w:val="00BF58A9"/>
    <w:rsid w:val="00C03CC9"/>
    <w:rsid w:val="00C058C4"/>
    <w:rsid w:val="00C07792"/>
    <w:rsid w:val="00C131B3"/>
    <w:rsid w:val="00C2198E"/>
    <w:rsid w:val="00C2223F"/>
    <w:rsid w:val="00C224BD"/>
    <w:rsid w:val="00C22BC0"/>
    <w:rsid w:val="00C22EC1"/>
    <w:rsid w:val="00C246C7"/>
    <w:rsid w:val="00C26744"/>
    <w:rsid w:val="00C3127C"/>
    <w:rsid w:val="00C34F5F"/>
    <w:rsid w:val="00C4096B"/>
    <w:rsid w:val="00C43B5D"/>
    <w:rsid w:val="00C50F27"/>
    <w:rsid w:val="00C56D11"/>
    <w:rsid w:val="00C5728D"/>
    <w:rsid w:val="00C66418"/>
    <w:rsid w:val="00C7173E"/>
    <w:rsid w:val="00C76F92"/>
    <w:rsid w:val="00C77ACB"/>
    <w:rsid w:val="00C848B7"/>
    <w:rsid w:val="00C85522"/>
    <w:rsid w:val="00C85A73"/>
    <w:rsid w:val="00C86D06"/>
    <w:rsid w:val="00C872FC"/>
    <w:rsid w:val="00C93930"/>
    <w:rsid w:val="00C94922"/>
    <w:rsid w:val="00CA33B9"/>
    <w:rsid w:val="00CA4162"/>
    <w:rsid w:val="00CA765B"/>
    <w:rsid w:val="00CB0B8A"/>
    <w:rsid w:val="00CB5120"/>
    <w:rsid w:val="00CC283F"/>
    <w:rsid w:val="00CC4D02"/>
    <w:rsid w:val="00CC5088"/>
    <w:rsid w:val="00CC5AE6"/>
    <w:rsid w:val="00CC69DC"/>
    <w:rsid w:val="00CC7F0C"/>
    <w:rsid w:val="00CD2727"/>
    <w:rsid w:val="00CD5527"/>
    <w:rsid w:val="00CD68B9"/>
    <w:rsid w:val="00CD68D8"/>
    <w:rsid w:val="00CE6234"/>
    <w:rsid w:val="00CF4A65"/>
    <w:rsid w:val="00CF72D7"/>
    <w:rsid w:val="00CF7E31"/>
    <w:rsid w:val="00D04757"/>
    <w:rsid w:val="00D050A1"/>
    <w:rsid w:val="00D13276"/>
    <w:rsid w:val="00D14EAF"/>
    <w:rsid w:val="00D33B31"/>
    <w:rsid w:val="00D37A0E"/>
    <w:rsid w:val="00D42B7C"/>
    <w:rsid w:val="00D4621E"/>
    <w:rsid w:val="00D5245F"/>
    <w:rsid w:val="00D549E2"/>
    <w:rsid w:val="00D62859"/>
    <w:rsid w:val="00D65A54"/>
    <w:rsid w:val="00D72E06"/>
    <w:rsid w:val="00D745F7"/>
    <w:rsid w:val="00D822E1"/>
    <w:rsid w:val="00D84617"/>
    <w:rsid w:val="00D85223"/>
    <w:rsid w:val="00D8641A"/>
    <w:rsid w:val="00D94CCB"/>
    <w:rsid w:val="00DA0992"/>
    <w:rsid w:val="00DA1CA3"/>
    <w:rsid w:val="00DA1ED8"/>
    <w:rsid w:val="00DA3342"/>
    <w:rsid w:val="00DA6C5E"/>
    <w:rsid w:val="00DB12FA"/>
    <w:rsid w:val="00DB1C91"/>
    <w:rsid w:val="00DB4FA6"/>
    <w:rsid w:val="00DC0E73"/>
    <w:rsid w:val="00DC1CEB"/>
    <w:rsid w:val="00DC4FF7"/>
    <w:rsid w:val="00DE0057"/>
    <w:rsid w:val="00DE2807"/>
    <w:rsid w:val="00DE34CB"/>
    <w:rsid w:val="00DE6419"/>
    <w:rsid w:val="00DE714E"/>
    <w:rsid w:val="00E00B49"/>
    <w:rsid w:val="00E01639"/>
    <w:rsid w:val="00E0211A"/>
    <w:rsid w:val="00E1187C"/>
    <w:rsid w:val="00E1202F"/>
    <w:rsid w:val="00E141B8"/>
    <w:rsid w:val="00E208FD"/>
    <w:rsid w:val="00E2408F"/>
    <w:rsid w:val="00E31C24"/>
    <w:rsid w:val="00E32B03"/>
    <w:rsid w:val="00E346A4"/>
    <w:rsid w:val="00E40AD5"/>
    <w:rsid w:val="00E44911"/>
    <w:rsid w:val="00E456D5"/>
    <w:rsid w:val="00E5123C"/>
    <w:rsid w:val="00E55CD5"/>
    <w:rsid w:val="00E56E7A"/>
    <w:rsid w:val="00E6000E"/>
    <w:rsid w:val="00E7008B"/>
    <w:rsid w:val="00E734D6"/>
    <w:rsid w:val="00E748BE"/>
    <w:rsid w:val="00E75E8B"/>
    <w:rsid w:val="00E84D12"/>
    <w:rsid w:val="00E87F9A"/>
    <w:rsid w:val="00E9219A"/>
    <w:rsid w:val="00E94615"/>
    <w:rsid w:val="00E957D1"/>
    <w:rsid w:val="00E97FB2"/>
    <w:rsid w:val="00EA19AE"/>
    <w:rsid w:val="00EA1CB3"/>
    <w:rsid w:val="00EB0097"/>
    <w:rsid w:val="00EB1DB0"/>
    <w:rsid w:val="00EB6568"/>
    <w:rsid w:val="00EC40A2"/>
    <w:rsid w:val="00EC517A"/>
    <w:rsid w:val="00ED40E9"/>
    <w:rsid w:val="00ED7E97"/>
    <w:rsid w:val="00ED7F71"/>
    <w:rsid w:val="00EE05A4"/>
    <w:rsid w:val="00EE5774"/>
    <w:rsid w:val="00EF44C3"/>
    <w:rsid w:val="00EF5733"/>
    <w:rsid w:val="00F00580"/>
    <w:rsid w:val="00F007E8"/>
    <w:rsid w:val="00F0206B"/>
    <w:rsid w:val="00F06A39"/>
    <w:rsid w:val="00F2320E"/>
    <w:rsid w:val="00F24569"/>
    <w:rsid w:val="00F25F97"/>
    <w:rsid w:val="00F2615B"/>
    <w:rsid w:val="00F328ED"/>
    <w:rsid w:val="00F35C8F"/>
    <w:rsid w:val="00F366A7"/>
    <w:rsid w:val="00F40799"/>
    <w:rsid w:val="00F410A2"/>
    <w:rsid w:val="00F459B3"/>
    <w:rsid w:val="00F512F7"/>
    <w:rsid w:val="00F5634A"/>
    <w:rsid w:val="00F56EB9"/>
    <w:rsid w:val="00F57090"/>
    <w:rsid w:val="00F60DA2"/>
    <w:rsid w:val="00F61F9A"/>
    <w:rsid w:val="00F7402B"/>
    <w:rsid w:val="00F83472"/>
    <w:rsid w:val="00F83A5B"/>
    <w:rsid w:val="00F9761A"/>
    <w:rsid w:val="00FB1570"/>
    <w:rsid w:val="00FB1F0B"/>
    <w:rsid w:val="00FB79CB"/>
    <w:rsid w:val="00FC5BEB"/>
    <w:rsid w:val="00FD609F"/>
    <w:rsid w:val="00FE1C8B"/>
    <w:rsid w:val="00FF0794"/>
    <w:rsid w:val="00FF240C"/>
    <w:rsid w:val="218F3B91"/>
    <w:rsid w:val="65FAD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B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11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1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19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00B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53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69F"/>
  </w:style>
  <w:style w:type="paragraph" w:styleId="Piedepgina">
    <w:name w:val="footer"/>
    <w:basedOn w:val="Normal"/>
    <w:link w:val="Piedepgina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9F"/>
  </w:style>
  <w:style w:type="paragraph" w:styleId="NormalWeb">
    <w:name w:val="Normal (Web)"/>
    <w:basedOn w:val="Normal"/>
    <w:uiPriority w:val="99"/>
    <w:semiHidden/>
    <w:unhideWhenUsed/>
    <w:rsid w:val="009F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00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007E8"/>
    <w:pPr>
      <w:outlineLvl w:val="9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2B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F2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7F2B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2B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F2B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F2BB5"/>
    <w:rPr>
      <w:color w:val="0563C1" w:themeColor="hyperlink"/>
      <w:u w:val="single"/>
    </w:rPr>
  </w:style>
  <w:style w:type="character" w:customStyle="1" w:styleId="TableheadChar">
    <w:name w:val="Table head Char"/>
    <w:basedOn w:val="Fuentedeprrafopredeter"/>
    <w:link w:val="Tablehead"/>
    <w:uiPriority w:val="1"/>
    <w:locked/>
    <w:rsid w:val="00922145"/>
    <w:rPr>
      <w:b/>
      <w:bCs/>
      <w:color w:val="4472C4" w:themeColor="accent5"/>
    </w:rPr>
  </w:style>
  <w:style w:type="paragraph" w:customStyle="1" w:styleId="Tablehead">
    <w:name w:val="Table head"/>
    <w:basedOn w:val="Normal"/>
    <w:link w:val="TableheadChar"/>
    <w:uiPriority w:val="1"/>
    <w:qFormat/>
    <w:rsid w:val="00922145"/>
    <w:pPr>
      <w:spacing w:before="40" w:after="40" w:line="256" w:lineRule="auto"/>
      <w:jc w:val="center"/>
    </w:pPr>
    <w:rPr>
      <w:b/>
      <w:bCs/>
      <w:color w:val="4472C4" w:themeColor="accent5"/>
    </w:rPr>
  </w:style>
  <w:style w:type="table" w:styleId="Tabladecuadrcula1clara-nfasis5">
    <w:name w:val="Grid Table 1 Light Accent 5"/>
    <w:basedOn w:val="Tablanormal"/>
    <w:uiPriority w:val="46"/>
    <w:rsid w:val="00F570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E40AD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AD5"/>
    <w:rPr>
      <w:rFonts w:eastAsiaTheme="minorEastAsia"/>
      <w:lang w:eastAsia="es-ES"/>
    </w:rPr>
  </w:style>
  <w:style w:type="character" w:customStyle="1" w:styleId="ui-provider">
    <w:name w:val="ui-provider"/>
    <w:basedOn w:val="Fuentedeprrafopredeter"/>
    <w:rsid w:val="00111C44"/>
  </w:style>
  <w:style w:type="character" w:styleId="nfasis">
    <w:name w:val="Emphasis"/>
    <w:basedOn w:val="Fuentedeprrafopredeter"/>
    <w:uiPriority w:val="20"/>
    <w:qFormat/>
    <w:rsid w:val="00446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F8EBEB0AAB54DACBFE22951330565" ma:contentTypeVersion="17" ma:contentTypeDescription="Crear nuevo documento." ma:contentTypeScope="" ma:versionID="2b8b2b2c5aab7d98684272bfdb5d34a2">
  <xsd:schema xmlns:xsd="http://www.w3.org/2001/XMLSchema" xmlns:xs="http://www.w3.org/2001/XMLSchema" xmlns:p="http://schemas.microsoft.com/office/2006/metadata/properties" xmlns:ns3="ffaeceae-672a-4b3a-add3-bcece7ef928f" xmlns:ns4="24e791f2-abd2-444c-b5be-b1ad0f039bb7" targetNamespace="http://schemas.microsoft.com/office/2006/metadata/properties" ma:root="true" ma:fieldsID="ab35a1c98c7a4487c66f36c3babaa122" ns3:_="" ns4:_="">
    <xsd:import namespace="ffaeceae-672a-4b3a-add3-bcece7ef928f"/>
    <xsd:import namespace="24e791f2-abd2-444c-b5be-b1ad0f039b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ceae-672a-4b3a-add3-bcece7ef9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91f2-abd2-444c-b5be-b1ad0f03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eceae-672a-4b3a-add3-bcece7ef92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E6CC-0AA4-4205-BF07-1DBBED40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ceae-672a-4b3a-add3-bcece7ef928f"/>
    <ds:schemaRef ds:uri="24e791f2-abd2-444c-b5be-b1ad0f03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F1FE0-8104-4F7F-83D0-49CA2DBBB665}">
  <ds:schemaRefs>
    <ds:schemaRef ds:uri="http://purl.org/dc/elements/1.1/"/>
    <ds:schemaRef ds:uri="http://schemas.microsoft.com/office/2006/metadata/properties"/>
    <ds:schemaRef ds:uri="24e791f2-abd2-444c-b5be-b1ad0f039bb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aeceae-672a-4b3a-add3-bcece7ef92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988A34-FBC2-4654-966D-5C61744E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9</cp:revision>
  <cp:lastPrinted>2024-10-02T08:20:00Z</cp:lastPrinted>
  <dcterms:created xsi:type="dcterms:W3CDTF">2024-10-23T10:10:00Z</dcterms:created>
  <dcterms:modified xsi:type="dcterms:W3CDTF">2024-10-23T12:22:00Z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0x010100EE6F8EBEB0AAB54DACBFE22951330565</vt:lpwstr>
  </property>
</Properties>
</file>