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30A55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 Técnico Especialista III (Grupo III, Nivel 4, Área C)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30A5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30A5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0A55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2024-07-19T11:11:00Z</dcterms:modified>
</cp:coreProperties>
</file>