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125375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Titulado Superior 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(Grupo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, Nivel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9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, Área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B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2537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2537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375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2024-01-08T09:38:00Z</dcterms:modified>
</cp:coreProperties>
</file>