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902EFC" w:rsidRDefault="00902EFC" w:rsidP="00902EF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2EFC">
              <w:rPr>
                <w:rFonts w:ascii="Arial" w:hAnsi="Arial" w:cs="Arial"/>
                <w:sz w:val="20"/>
                <w:szCs w:val="20"/>
              </w:rPr>
              <w:t>Solicitud de admisión a pruebas</w:t>
            </w:r>
            <w:r w:rsidR="00E34E75">
              <w:rPr>
                <w:rFonts w:ascii="Arial" w:hAnsi="Arial" w:cs="Arial"/>
                <w:sz w:val="20"/>
                <w:szCs w:val="20"/>
              </w:rPr>
              <w:t xml:space="preserve"> selectivas</w:t>
            </w:r>
            <w:bookmarkStart w:id="0" w:name="_GoBack"/>
            <w:bookmarkEnd w:id="0"/>
            <w:r w:rsidRPr="00902EFC">
              <w:rPr>
                <w:rFonts w:ascii="Arial" w:hAnsi="Arial" w:cs="Arial"/>
                <w:sz w:val="20"/>
                <w:szCs w:val="20"/>
              </w:rPr>
              <w:t xml:space="preserve"> para el ingreso en el Cuerpo de </w:t>
            </w:r>
            <w:r w:rsidRPr="00902EFC">
              <w:rPr>
                <w:rFonts w:ascii="Arial" w:hAnsi="Arial" w:cs="Arial"/>
                <w:sz w:val="20"/>
                <w:szCs w:val="20"/>
                <w:lang w:val="es-ES_tradnl"/>
              </w:rPr>
              <w:t>Técnicos Superiores especialistas, Escala Superior de Empleo, de</w:t>
            </w:r>
            <w:r w:rsidRPr="00902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EFC">
              <w:rPr>
                <w:rFonts w:ascii="Arial" w:hAnsi="Arial" w:cs="Arial"/>
                <w:sz w:val="20"/>
                <w:szCs w:val="20"/>
                <w:lang w:val="es-ES_tradnl"/>
              </w:rPr>
              <w:t>Administración Especial, Grupo A, Subgrupo A1,de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34E7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34E7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2EFC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4E75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3BB297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2023-06-23T12:31:00Z</dcterms:modified>
</cp:coreProperties>
</file>