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F2" w:rsidRDefault="00F022F2" w:rsidP="00F022F2">
      <w:pPr>
        <w:rPr>
          <w:b/>
          <w:bCs/>
          <w:color w:val="365F91"/>
          <w:sz w:val="24"/>
          <w:szCs w:val="24"/>
        </w:rPr>
      </w:pPr>
      <w:r>
        <w:rPr>
          <w:b/>
          <w:bCs/>
          <w:noProof/>
          <w:color w:val="365F91"/>
          <w:sz w:val="24"/>
          <w:szCs w:val="24"/>
          <w:lang w:eastAsia="es-ES"/>
        </w:rPr>
        <w:drawing>
          <wp:inline distT="0" distB="0" distL="0" distR="0">
            <wp:extent cx="2007752" cy="5568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 FORMACION IZQD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37" b="39866"/>
                    <a:stretch/>
                  </pic:blipFill>
                  <pic:spPr bwMode="auto">
                    <a:xfrm>
                      <a:off x="0" y="0"/>
                      <a:ext cx="2045770" cy="56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2F2" w:rsidRDefault="00F022F2" w:rsidP="00F022F2">
      <w:pPr>
        <w:jc w:val="center"/>
        <w:rPr>
          <w:b/>
          <w:bCs/>
          <w:color w:val="365F91"/>
          <w:sz w:val="24"/>
          <w:szCs w:val="24"/>
        </w:rPr>
      </w:pPr>
    </w:p>
    <w:p w:rsidR="004031DD" w:rsidRDefault="004031DD" w:rsidP="00F022F2">
      <w:pPr>
        <w:jc w:val="center"/>
        <w:rPr>
          <w:b/>
          <w:bCs/>
          <w:color w:val="365F91"/>
          <w:sz w:val="24"/>
          <w:szCs w:val="24"/>
        </w:rPr>
      </w:pPr>
      <w:r>
        <w:rPr>
          <w:b/>
          <w:bCs/>
          <w:color w:val="365F91"/>
          <w:sz w:val="24"/>
          <w:szCs w:val="24"/>
        </w:rPr>
        <w:t>CIRCULAR INFORMATIVA</w:t>
      </w:r>
    </w:p>
    <w:p w:rsidR="004031DD" w:rsidRDefault="004031DD" w:rsidP="004031DD">
      <w:pPr>
        <w:jc w:val="center"/>
        <w:rPr>
          <w:b/>
          <w:bCs/>
          <w:color w:val="365F91"/>
          <w:sz w:val="24"/>
          <w:szCs w:val="24"/>
        </w:rPr>
      </w:pPr>
      <w:r>
        <w:rPr>
          <w:b/>
          <w:bCs/>
          <w:color w:val="365F91"/>
          <w:sz w:val="20"/>
          <w:szCs w:val="20"/>
        </w:rPr>
        <w:t>A LOS CENTROS DE FOR</w:t>
      </w:r>
      <w:r w:rsidR="002B518E">
        <w:rPr>
          <w:b/>
          <w:bCs/>
          <w:color w:val="365F91"/>
          <w:sz w:val="20"/>
          <w:szCs w:val="20"/>
        </w:rPr>
        <w:t xml:space="preserve">MACIÓN ACREDITADOS/INSCRITOS </w:t>
      </w:r>
      <w:r>
        <w:rPr>
          <w:b/>
          <w:bCs/>
          <w:color w:val="365F91"/>
          <w:sz w:val="20"/>
          <w:szCs w:val="20"/>
        </w:rPr>
        <w:t xml:space="preserve">PARA LA TRAMITACIÓN DE LAS AUTORIZACIONES DE LOS CONVENIOS DE PRÁCTICAS PROFESIONALES NO LABORALES </w:t>
      </w:r>
    </w:p>
    <w:p w:rsidR="004031DD" w:rsidRDefault="004031DD" w:rsidP="004031D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(I) Obligatoriedad de tramitación por medios electrónicos</w:t>
      </w:r>
      <w:r>
        <w:rPr>
          <w:sz w:val="20"/>
          <w:szCs w:val="20"/>
        </w:rPr>
        <w:t>. El artículo 14 Ley 39/2015, de 1 de octubre, del Procedimiento Administrativo Común de las Administraciones Públicas dispone que para la realización de cualquier trámite de un procedimiento administrativo los interesados estarán obligados a utilizar medios electrónicos. Las personas físicas, no obstante, podrán elegir en todo momento si se comunican con las Administraciones Públicas para el ejercicio de sus derechos y obligaciones a través de medios electrónicos o no, salvo que vinieren obligadas a ello por otra norma.</w:t>
      </w:r>
    </w:p>
    <w:p w:rsidR="002018C5" w:rsidRDefault="004031DD" w:rsidP="00A92EE9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conformidad con lo previsto en el artículo 14.3 de la citada Ley, la Comunidad de Madrid tiene establecido un punto de acceso y un procedimiento electrónico específico para la gestión de las solicitudes de autorización de convenios de prácticas profesionales no laborales con </w:t>
      </w:r>
      <w:r>
        <w:rPr>
          <w:b/>
          <w:bCs/>
          <w:sz w:val="20"/>
          <w:szCs w:val="20"/>
        </w:rPr>
        <w:t>número de procedimiento 2532</w:t>
      </w:r>
      <w:r>
        <w:rPr>
          <w:sz w:val="20"/>
          <w:szCs w:val="20"/>
        </w:rPr>
        <w:t xml:space="preserve"> (formularios 2532F1; 2532FA1; 2532FO1), que podrá consultar accediendo a </w:t>
      </w:r>
      <w:hyperlink r:id="rId6" w:history="1">
        <w:r w:rsidR="004E0E15" w:rsidRPr="004E0E15">
          <w:rPr>
            <w:rStyle w:val="Hipervnculo"/>
            <w:sz w:val="20"/>
            <w:szCs w:val="20"/>
          </w:rPr>
          <w:t>gest</w:t>
        </w:r>
        <w:r w:rsidR="004E0E15" w:rsidRPr="004E0E15">
          <w:rPr>
            <w:rStyle w:val="Hipervnculo"/>
            <w:sz w:val="20"/>
            <w:szCs w:val="20"/>
          </w:rPr>
          <w:t>i</w:t>
        </w:r>
        <w:r w:rsidR="004E0E15" w:rsidRPr="004E0E15">
          <w:rPr>
            <w:rStyle w:val="Hipervnculo"/>
            <w:sz w:val="20"/>
            <w:szCs w:val="20"/>
          </w:rPr>
          <w:t>ones y trámites</w:t>
        </w:r>
      </w:hyperlink>
      <w:r w:rsidR="004E0E15">
        <w:rPr>
          <w:sz w:val="20"/>
          <w:szCs w:val="20"/>
        </w:rPr>
        <w:t>.</w:t>
      </w:r>
      <w:bookmarkStart w:id="0" w:name="_GoBack"/>
      <w:bookmarkEnd w:id="0"/>
    </w:p>
    <w:p w:rsidR="004031DD" w:rsidRDefault="004031DD" w:rsidP="004031DD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En consecuencia, le recordamos la conveniencia de que todas las solicitudes y demás trámites correspondientes al procedimiento de autorización de convenios de prácticas profesionales no laborales se formulen a través de este medio, utilizando para ello los formularios específicos aprobados por la Administración de la Comunidad de Madrid -no los formularios genéricos de solicitud-. Por esta vía, la tramitación del procedimiento será mucho más ágil, pudiendo garantizarse el cumplimiento de los plazos de resolución, y sin suponer cargas administrativas añadidas e innecesarias de haberse seguido esta vía (subsanaciones de la propia solicitud, por ejemplo).</w:t>
      </w:r>
    </w:p>
    <w:p w:rsidR="004031DD" w:rsidRDefault="004031DD" w:rsidP="004031DD">
      <w:pPr>
        <w:autoSpaceDE w:val="0"/>
        <w:autoSpaceDN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(II)  Autorización de convenios.</w:t>
      </w:r>
      <w:r>
        <w:rPr>
          <w:sz w:val="20"/>
          <w:szCs w:val="20"/>
        </w:rPr>
        <w:t xml:space="preserve"> Para solicitar la autorización deberán aportarse los siguientes documentos:</w:t>
      </w:r>
    </w:p>
    <w:p w:rsidR="004031DD" w:rsidRDefault="004031DD" w:rsidP="004031DD">
      <w:pPr>
        <w:numPr>
          <w:ilvl w:val="0"/>
          <w:numId w:val="1"/>
        </w:numPr>
        <w:spacing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Solicitud de autorización de convenios para la realización del módulo de prácticas profesionales no laborales en empresas.</w:t>
      </w:r>
    </w:p>
    <w:p w:rsidR="004031DD" w:rsidRDefault="004031DD" w:rsidP="004031DD">
      <w:pPr>
        <w:numPr>
          <w:ilvl w:val="0"/>
          <w:numId w:val="1"/>
        </w:numPr>
        <w:spacing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Modelo de Convenio (anexo I) firmado por los intervinientes</w:t>
      </w:r>
    </w:p>
    <w:p w:rsidR="004031DD" w:rsidRDefault="004031DD" w:rsidP="004031DD">
      <w:pPr>
        <w:numPr>
          <w:ilvl w:val="0"/>
          <w:numId w:val="1"/>
        </w:numPr>
        <w:spacing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Declaración responsable de la empresa receptora de prácticas (anexo II)</w:t>
      </w:r>
    </w:p>
    <w:p w:rsidR="004031DD" w:rsidRDefault="004031DD" w:rsidP="004031DD">
      <w:pPr>
        <w:spacing w:after="0"/>
        <w:jc w:val="both"/>
        <w:rPr>
          <w:sz w:val="20"/>
          <w:szCs w:val="20"/>
        </w:rPr>
      </w:pPr>
    </w:p>
    <w:p w:rsidR="004031DD" w:rsidRDefault="004031DD" w:rsidP="004031DD">
      <w:pPr>
        <w:numPr>
          <w:ilvl w:val="0"/>
          <w:numId w:val="2"/>
        </w:numPr>
        <w:spacing w:after="0" w:line="24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Se presentarán tantos anexos I y II, como empresas diferentes se relacionen en la solicitud, preferentemente en formato de archivo PDF continuo.</w:t>
      </w:r>
    </w:p>
    <w:p w:rsidR="004031DD" w:rsidRDefault="004031DD" w:rsidP="004031DD">
      <w:pPr>
        <w:numPr>
          <w:ilvl w:val="0"/>
          <w:numId w:val="2"/>
        </w:numPr>
        <w:spacing w:after="0" w:line="24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Cuando fueren varias empresas las que acojan a las personas en prácticas, estas se incluirán en una misma solicitud hasta el máximo de apartados disponibles en la misma.</w:t>
      </w:r>
    </w:p>
    <w:p w:rsidR="004031DD" w:rsidRDefault="004031DD" w:rsidP="004031DD">
      <w:pPr>
        <w:numPr>
          <w:ilvl w:val="0"/>
          <w:numId w:val="2"/>
        </w:num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Los documentos que se presenten junto con la solicitud deberán ser siempre archivos PDF, firmados electrónicamente (en su defecto firma y sello de la empresa), en color, perfectamente legibles y cumplimentados en todos sus apartados, exceptuando aquellos en los que se indique en el propio documento que es opcional.</w:t>
      </w:r>
    </w:p>
    <w:p w:rsidR="004031DD" w:rsidRDefault="004031DD" w:rsidP="004031DD">
      <w:pPr>
        <w:numPr>
          <w:ilvl w:val="0"/>
          <w:numId w:val="2"/>
        </w:num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 el caso de solicitar la autorización de un convenio para varias acciones formativas pertenecientes a un mismo certificado de profesionalidad se presentará un único anexo I y II que recogerá en los apartados referidos al nombre de la acción formativa los números de curso correspondientes.</w:t>
      </w:r>
    </w:p>
    <w:p w:rsidR="004031DD" w:rsidRDefault="004031DD" w:rsidP="004031DD">
      <w:pPr>
        <w:numPr>
          <w:ilvl w:val="0"/>
          <w:numId w:val="2"/>
        </w:num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 la solicitud, al cumplimentar el apartado “empresa (titular jurídico)” se pondrá siempre la razón social y NIF correspondiente a la misma, que deberá coincidir con los datos de la empresa y sello de la firma del anexo I y II.</w:t>
      </w:r>
    </w:p>
    <w:p w:rsidR="004031DD" w:rsidRDefault="004031DD" w:rsidP="004031DD">
      <w:pPr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 el anexo II “Declaración responsable de la empresa receptora de prácticas” siempre se pondrá la denominación del puesto de trabajo existente en la empresa y relacionado con el respectivo certificado profesional.</w:t>
      </w:r>
    </w:p>
    <w:sectPr w:rsidR="004031DD" w:rsidSect="00F022F2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7CD2"/>
    <w:multiLevelType w:val="hybridMultilevel"/>
    <w:tmpl w:val="B2B8B8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8A39F9"/>
    <w:multiLevelType w:val="hybridMultilevel"/>
    <w:tmpl w:val="31D2D33A"/>
    <w:lvl w:ilvl="0" w:tplc="6636C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F3D7E"/>
    <w:multiLevelType w:val="hybridMultilevel"/>
    <w:tmpl w:val="95F6A444"/>
    <w:lvl w:ilvl="0" w:tplc="6714E9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DD"/>
    <w:rsid w:val="002018C5"/>
    <w:rsid w:val="002B518E"/>
    <w:rsid w:val="004031DD"/>
    <w:rsid w:val="00447345"/>
    <w:rsid w:val="004E0E15"/>
    <w:rsid w:val="00A92EE9"/>
    <w:rsid w:val="00AE629F"/>
    <w:rsid w:val="00F0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BD306-F4F1-40BF-8C4E-34D9A49C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DD"/>
    <w:pPr>
      <w:spacing w:after="200" w:line="276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31D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2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stionesytramites.madrid.org/cs/Satellite?c=CM_Tramite_FA&amp;cid=1354702047949&amp;noMostrarML=true&amp;pageid=1142687560411&amp;pagename=ServiciosAE%2FCM_Tramite_FA%2FPSAE_fichaTramite&amp;vest=11426875604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VILLARROYA LACABA, ESPERANZA</dc:creator>
  <cp:keywords/>
  <dc:description/>
  <cp:lastModifiedBy>VILLARROYA LACABA, ESPERANZA</cp:lastModifiedBy>
  <cp:revision>3</cp:revision>
  <dcterms:created xsi:type="dcterms:W3CDTF">2019-02-11T10:20:00Z</dcterms:created>
  <dcterms:modified xsi:type="dcterms:W3CDTF">2019-02-15T13:06:00Z</dcterms:modified>
</cp:coreProperties>
</file>